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C28B" w14:textId="7D51AB6E" w:rsidR="0046344E" w:rsidRPr="007A54D2" w:rsidRDefault="0046344E" w:rsidP="0046344E">
      <w:pPr>
        <w:spacing w:after="0"/>
        <w:rPr>
          <w:rFonts w:ascii="Arial" w:hAnsi="Arial" w:cs="Arial"/>
          <w:b/>
          <w:sz w:val="24"/>
          <w:szCs w:val="24"/>
        </w:rPr>
      </w:pPr>
      <w:r w:rsidRPr="007A54D2">
        <w:rPr>
          <w:rFonts w:ascii="Arial" w:hAnsi="Arial" w:cs="Arial"/>
          <w:b/>
          <w:sz w:val="24"/>
          <w:szCs w:val="24"/>
        </w:rPr>
        <w:t>ILE-Zusammenschluss _____________________________________________</w:t>
      </w:r>
      <w:r w:rsidR="007A54D2">
        <w:rPr>
          <w:rFonts w:ascii="Arial" w:hAnsi="Arial" w:cs="Arial"/>
          <w:b/>
          <w:sz w:val="24"/>
          <w:szCs w:val="24"/>
        </w:rPr>
        <w:t>_</w:t>
      </w:r>
      <w:r w:rsidRPr="007A54D2">
        <w:rPr>
          <w:rFonts w:ascii="Arial" w:hAnsi="Arial" w:cs="Arial"/>
          <w:b/>
          <w:sz w:val="24"/>
          <w:szCs w:val="24"/>
        </w:rPr>
        <w:t>_;</w:t>
      </w:r>
    </w:p>
    <w:p w14:paraId="4875F2FC" w14:textId="77777777" w:rsidR="003877BB" w:rsidRPr="007A54D2" w:rsidRDefault="00261CD2">
      <w:pPr>
        <w:rPr>
          <w:rFonts w:ascii="Arial" w:hAnsi="Arial" w:cs="Arial"/>
          <w:b/>
          <w:sz w:val="24"/>
          <w:szCs w:val="24"/>
        </w:rPr>
      </w:pPr>
      <w:r w:rsidRPr="007A54D2">
        <w:rPr>
          <w:rFonts w:ascii="Arial" w:hAnsi="Arial" w:cs="Arial"/>
          <w:b/>
          <w:sz w:val="24"/>
          <w:szCs w:val="24"/>
        </w:rPr>
        <w:t xml:space="preserve">Aufruf </w:t>
      </w:r>
      <w:r w:rsidR="0046344E" w:rsidRPr="007A54D2">
        <w:rPr>
          <w:rFonts w:ascii="Arial" w:hAnsi="Arial" w:cs="Arial"/>
          <w:b/>
          <w:sz w:val="24"/>
          <w:szCs w:val="24"/>
        </w:rPr>
        <w:t>zur Einreichung von</w:t>
      </w:r>
      <w:r w:rsidR="003877BB" w:rsidRPr="007A54D2">
        <w:rPr>
          <w:rFonts w:ascii="Arial" w:hAnsi="Arial" w:cs="Arial"/>
          <w:b/>
          <w:sz w:val="24"/>
          <w:szCs w:val="24"/>
        </w:rPr>
        <w:t xml:space="preserve"> </w:t>
      </w:r>
      <w:r w:rsidR="0046344E" w:rsidRPr="007A54D2">
        <w:rPr>
          <w:rFonts w:ascii="Arial" w:hAnsi="Arial" w:cs="Arial"/>
          <w:b/>
          <w:sz w:val="24"/>
          <w:szCs w:val="24"/>
        </w:rPr>
        <w:t>Förderanfragen für Kleinprojekte</w:t>
      </w:r>
    </w:p>
    <w:p w14:paraId="6FF798FE" w14:textId="3D29CFA5" w:rsidR="003877BB" w:rsidRPr="007A54D2" w:rsidRDefault="00BC7B4C">
      <w:pPr>
        <w:rPr>
          <w:rFonts w:ascii="Arial" w:hAnsi="Arial" w:cs="Arial"/>
          <w:highlight w:val="lightGray"/>
        </w:rPr>
      </w:pPr>
      <w:r w:rsidRPr="007A54D2">
        <w:rPr>
          <w:rFonts w:ascii="Arial" w:hAnsi="Arial" w:cs="Arial"/>
          <w:highlight w:val="lightGray"/>
        </w:rPr>
        <w:t xml:space="preserve">[Falls der Aufruf nach Erhalt des vorläufigen Zuwendungsbescheids gestartet wird:] </w:t>
      </w:r>
      <w:r w:rsidRPr="007A54D2">
        <w:rPr>
          <w:rFonts w:ascii="Arial" w:hAnsi="Arial" w:cs="Arial"/>
          <w:highlight w:val="lightGray"/>
        </w:rPr>
        <w:br/>
      </w:r>
      <w:r w:rsidR="00AD03DA" w:rsidRPr="007A54D2">
        <w:rPr>
          <w:rFonts w:ascii="Arial" w:hAnsi="Arial" w:cs="Arial"/>
          <w:highlight w:val="lightGray"/>
        </w:rPr>
        <w:t>Auf Grundlage des</w:t>
      </w:r>
      <w:r w:rsidR="003877BB" w:rsidRPr="007A54D2">
        <w:rPr>
          <w:rFonts w:ascii="Arial" w:hAnsi="Arial" w:cs="Arial"/>
          <w:highlight w:val="lightGray"/>
        </w:rPr>
        <w:t xml:space="preserve"> Bescheid</w:t>
      </w:r>
      <w:r w:rsidR="00AD03DA" w:rsidRPr="007A54D2">
        <w:rPr>
          <w:rFonts w:ascii="Arial" w:hAnsi="Arial" w:cs="Arial"/>
          <w:highlight w:val="lightGray"/>
        </w:rPr>
        <w:t>s</w:t>
      </w:r>
      <w:r w:rsidR="003877BB" w:rsidRPr="007A54D2">
        <w:rPr>
          <w:rFonts w:ascii="Arial" w:hAnsi="Arial" w:cs="Arial"/>
          <w:highlight w:val="lightGray"/>
        </w:rPr>
        <w:t xml:space="preserve"> </w:t>
      </w:r>
      <w:r w:rsidR="00A56995" w:rsidRPr="007A54D2">
        <w:rPr>
          <w:rFonts w:ascii="Arial" w:hAnsi="Arial" w:cs="Arial"/>
          <w:highlight w:val="lightGray"/>
        </w:rPr>
        <w:t>des Amt</w:t>
      </w:r>
      <w:r w:rsidR="00261CD2" w:rsidRPr="007A54D2">
        <w:rPr>
          <w:rFonts w:ascii="Arial" w:hAnsi="Arial" w:cs="Arial"/>
          <w:highlight w:val="lightGray"/>
        </w:rPr>
        <w:t>s</w:t>
      </w:r>
      <w:r w:rsidR="00A56995" w:rsidRPr="007A54D2">
        <w:rPr>
          <w:rFonts w:ascii="Arial" w:hAnsi="Arial" w:cs="Arial"/>
          <w:highlight w:val="lightGray"/>
        </w:rPr>
        <w:t xml:space="preserve"> für</w:t>
      </w:r>
      <w:r w:rsidR="00F4061C" w:rsidRPr="007A54D2">
        <w:rPr>
          <w:rFonts w:ascii="Arial" w:hAnsi="Arial" w:cs="Arial"/>
          <w:highlight w:val="lightGray"/>
        </w:rPr>
        <w:t xml:space="preserve"> Ländliche Entwicklung __________</w:t>
      </w:r>
      <w:r w:rsidR="00AD03DA" w:rsidRPr="007A54D2">
        <w:rPr>
          <w:rFonts w:ascii="Arial" w:hAnsi="Arial" w:cs="Arial"/>
          <w:highlight w:val="lightGray"/>
        </w:rPr>
        <w:t>______</w:t>
      </w:r>
      <w:r w:rsidR="00F4061C" w:rsidRPr="007A54D2">
        <w:rPr>
          <w:rFonts w:ascii="Arial" w:hAnsi="Arial" w:cs="Arial"/>
          <w:highlight w:val="lightGray"/>
        </w:rPr>
        <w:t>____</w:t>
      </w:r>
      <w:r w:rsidR="00A56995" w:rsidRPr="007A54D2">
        <w:rPr>
          <w:rFonts w:ascii="Arial" w:hAnsi="Arial" w:cs="Arial"/>
          <w:highlight w:val="lightGray"/>
        </w:rPr>
        <w:t xml:space="preserve"> </w:t>
      </w:r>
      <w:r w:rsidR="00280E79" w:rsidRPr="007A54D2">
        <w:rPr>
          <w:rFonts w:ascii="Arial" w:hAnsi="Arial" w:cs="Arial"/>
          <w:highlight w:val="lightGray"/>
        </w:rPr>
        <w:t xml:space="preserve">vom </w:t>
      </w:r>
      <w:r w:rsidR="00F4061C" w:rsidRPr="007A54D2">
        <w:rPr>
          <w:rFonts w:ascii="Arial" w:hAnsi="Arial" w:cs="Arial"/>
          <w:highlight w:val="lightGray"/>
        </w:rPr>
        <w:t>__</w:t>
      </w:r>
      <w:proofErr w:type="gramStart"/>
      <w:r w:rsidR="00F4061C" w:rsidRPr="007A54D2">
        <w:rPr>
          <w:rFonts w:ascii="Arial" w:hAnsi="Arial" w:cs="Arial"/>
          <w:highlight w:val="lightGray"/>
        </w:rPr>
        <w:t>_._</w:t>
      </w:r>
      <w:proofErr w:type="gramEnd"/>
      <w:r w:rsidR="00F4061C" w:rsidRPr="007A54D2">
        <w:rPr>
          <w:rFonts w:ascii="Arial" w:hAnsi="Arial" w:cs="Arial"/>
          <w:highlight w:val="lightGray"/>
        </w:rPr>
        <w:t>__.20</w:t>
      </w:r>
      <w:r w:rsidR="00BB4F03" w:rsidRPr="007A54D2">
        <w:rPr>
          <w:rFonts w:ascii="Arial" w:hAnsi="Arial" w:cs="Arial"/>
          <w:highlight w:val="lightGray"/>
        </w:rPr>
        <w:t>_</w:t>
      </w:r>
      <w:r w:rsidR="00F4061C" w:rsidRPr="007A54D2">
        <w:rPr>
          <w:rFonts w:ascii="Arial" w:hAnsi="Arial" w:cs="Arial"/>
          <w:highlight w:val="lightGray"/>
        </w:rPr>
        <w:t>__</w:t>
      </w:r>
      <w:r w:rsidR="00280E79" w:rsidRPr="007A54D2">
        <w:rPr>
          <w:rFonts w:ascii="Arial" w:hAnsi="Arial" w:cs="Arial"/>
          <w:highlight w:val="lightGray"/>
        </w:rPr>
        <w:t xml:space="preserve"> </w:t>
      </w:r>
      <w:r w:rsidR="00AD03DA" w:rsidRPr="007A54D2">
        <w:rPr>
          <w:rFonts w:ascii="Arial" w:hAnsi="Arial" w:cs="Arial"/>
          <w:highlight w:val="lightGray"/>
        </w:rPr>
        <w:t xml:space="preserve">und den </w:t>
      </w:r>
      <w:bookmarkStart w:id="0" w:name="_Hlk56425888"/>
      <w:r w:rsidR="00AD03DA" w:rsidRPr="007A54D2">
        <w:rPr>
          <w:rFonts w:ascii="Arial" w:hAnsi="Arial" w:cs="Arial"/>
          <w:highlight w:val="lightGray"/>
        </w:rPr>
        <w:t>Finanzierungsrichtlinien Ländliche Entwicklung (</w:t>
      </w:r>
      <w:proofErr w:type="spellStart"/>
      <w:r w:rsidR="00AD03DA" w:rsidRPr="007A54D2">
        <w:rPr>
          <w:rFonts w:ascii="Arial" w:hAnsi="Arial" w:cs="Arial"/>
          <w:highlight w:val="lightGray"/>
        </w:rPr>
        <w:t>FinR</w:t>
      </w:r>
      <w:proofErr w:type="spellEnd"/>
      <w:r w:rsidR="00AD03DA" w:rsidRPr="007A54D2">
        <w:rPr>
          <w:rFonts w:ascii="Arial" w:hAnsi="Arial" w:cs="Arial"/>
          <w:highlight w:val="lightGray"/>
        </w:rPr>
        <w:t>-LE)</w:t>
      </w:r>
      <w:bookmarkEnd w:id="0"/>
      <w:r w:rsidR="00AD03DA" w:rsidRPr="007A54D2">
        <w:rPr>
          <w:rFonts w:ascii="Arial" w:hAnsi="Arial" w:cs="Arial"/>
          <w:highlight w:val="lightGray"/>
        </w:rPr>
        <w:t xml:space="preserve"> </w:t>
      </w:r>
      <w:r w:rsidR="00253696" w:rsidRPr="007A54D2">
        <w:rPr>
          <w:rFonts w:ascii="Arial" w:hAnsi="Arial" w:cs="Arial"/>
          <w:highlight w:val="lightGray"/>
        </w:rPr>
        <w:t>steht</w:t>
      </w:r>
      <w:r w:rsidR="00280E79" w:rsidRPr="007A54D2">
        <w:rPr>
          <w:rFonts w:ascii="Arial" w:hAnsi="Arial" w:cs="Arial"/>
          <w:highlight w:val="lightGray"/>
        </w:rPr>
        <w:t xml:space="preserve"> dem </w:t>
      </w:r>
      <w:r w:rsidRPr="007A54D2">
        <w:rPr>
          <w:rFonts w:ascii="Arial" w:hAnsi="Arial" w:cs="Arial"/>
          <w:highlight w:val="lightGray"/>
        </w:rPr>
        <w:br/>
      </w:r>
      <w:r w:rsidR="00280E79" w:rsidRPr="007A54D2">
        <w:rPr>
          <w:rFonts w:ascii="Arial" w:hAnsi="Arial" w:cs="Arial"/>
          <w:highlight w:val="lightGray"/>
        </w:rPr>
        <w:t xml:space="preserve">ILE-Zusammenschluss </w:t>
      </w:r>
      <w:r w:rsidR="00F4061C" w:rsidRPr="007A54D2">
        <w:rPr>
          <w:rFonts w:ascii="Arial" w:hAnsi="Arial" w:cs="Arial"/>
          <w:highlight w:val="lightGray"/>
        </w:rPr>
        <w:t>________</w:t>
      </w:r>
      <w:r w:rsidR="00AD03DA" w:rsidRPr="007A54D2">
        <w:rPr>
          <w:rFonts w:ascii="Arial" w:hAnsi="Arial" w:cs="Arial"/>
          <w:highlight w:val="lightGray"/>
        </w:rPr>
        <w:t>_____________________________</w:t>
      </w:r>
      <w:r w:rsidR="00F4061C" w:rsidRPr="007A54D2">
        <w:rPr>
          <w:rFonts w:ascii="Arial" w:hAnsi="Arial" w:cs="Arial"/>
          <w:highlight w:val="lightGray"/>
        </w:rPr>
        <w:t>____</w:t>
      </w:r>
      <w:r w:rsidR="00BB4F03" w:rsidRPr="007A54D2">
        <w:rPr>
          <w:rFonts w:ascii="Arial" w:hAnsi="Arial" w:cs="Arial"/>
          <w:highlight w:val="lightGray"/>
        </w:rPr>
        <w:t xml:space="preserve"> für das Jahr 20___</w:t>
      </w:r>
      <w:r w:rsidR="00F4061C" w:rsidRPr="007A54D2">
        <w:rPr>
          <w:rFonts w:ascii="Arial" w:hAnsi="Arial" w:cs="Arial"/>
          <w:highlight w:val="lightGray"/>
        </w:rPr>
        <w:t xml:space="preserve"> </w:t>
      </w:r>
      <w:r w:rsidRPr="007A54D2">
        <w:rPr>
          <w:rFonts w:ascii="Arial" w:hAnsi="Arial" w:cs="Arial"/>
          <w:highlight w:val="lightGray"/>
        </w:rPr>
        <w:br/>
      </w:r>
      <w:r w:rsidR="00253696" w:rsidRPr="007A54D2">
        <w:rPr>
          <w:rFonts w:ascii="Arial" w:hAnsi="Arial" w:cs="Arial"/>
          <w:highlight w:val="lightGray"/>
        </w:rPr>
        <w:t xml:space="preserve">ein Regionalbudget in Höhe von </w:t>
      </w:r>
      <w:r w:rsidR="00F4061C" w:rsidRPr="007A54D2">
        <w:rPr>
          <w:rFonts w:ascii="Arial" w:hAnsi="Arial" w:cs="Arial"/>
          <w:highlight w:val="lightGray"/>
        </w:rPr>
        <w:t>______________</w:t>
      </w:r>
      <w:r w:rsidR="00280E79" w:rsidRPr="007A54D2">
        <w:rPr>
          <w:rFonts w:ascii="Arial" w:hAnsi="Arial" w:cs="Arial"/>
          <w:highlight w:val="lightGray"/>
        </w:rPr>
        <w:t xml:space="preserve"> EUR</w:t>
      </w:r>
      <w:r w:rsidR="00253696" w:rsidRPr="007A54D2">
        <w:rPr>
          <w:rFonts w:ascii="Arial" w:hAnsi="Arial" w:cs="Arial"/>
          <w:highlight w:val="lightGray"/>
        </w:rPr>
        <w:t xml:space="preserve"> </w:t>
      </w:r>
      <w:r w:rsidR="005A3B29" w:rsidRPr="007A54D2">
        <w:rPr>
          <w:rFonts w:ascii="Arial" w:hAnsi="Arial" w:cs="Arial"/>
          <w:highlight w:val="lightGray"/>
        </w:rPr>
        <w:t xml:space="preserve">zur Verfügung. Die Förderung erfolgt </w:t>
      </w:r>
      <w:bookmarkStart w:id="1" w:name="_Hlk56426098"/>
      <w:r w:rsidR="005A3B29" w:rsidRPr="007A54D2">
        <w:rPr>
          <w:rFonts w:ascii="Arial" w:hAnsi="Arial" w:cs="Arial"/>
          <w:highlight w:val="lightGray"/>
        </w:rPr>
        <w:t xml:space="preserve">nach den Bestimmungen der Maßnahme </w:t>
      </w:r>
      <w:r w:rsidR="00A42061" w:rsidRPr="007A54D2">
        <w:rPr>
          <w:rFonts w:ascii="Arial" w:hAnsi="Arial" w:cs="Arial"/>
          <w:highlight w:val="lightGray"/>
        </w:rPr>
        <w:t>9</w:t>
      </w:r>
      <w:r w:rsidR="005A3B29" w:rsidRPr="007A54D2">
        <w:rPr>
          <w:rFonts w:ascii="Arial" w:hAnsi="Arial" w:cs="Arial"/>
          <w:highlight w:val="lightGray"/>
        </w:rPr>
        <w:t>.0 Regionalbudget im Fö</w:t>
      </w:r>
      <w:r w:rsidR="00EA0B29" w:rsidRPr="007A54D2">
        <w:rPr>
          <w:rFonts w:ascii="Arial" w:hAnsi="Arial" w:cs="Arial"/>
          <w:highlight w:val="lightGray"/>
        </w:rPr>
        <w:t>r</w:t>
      </w:r>
      <w:r w:rsidR="005A3B29" w:rsidRPr="007A54D2">
        <w:rPr>
          <w:rFonts w:ascii="Arial" w:hAnsi="Arial" w:cs="Arial"/>
          <w:highlight w:val="lightGray"/>
        </w:rPr>
        <w:t>derbereich 1 „Integrierte Ländli</w:t>
      </w:r>
      <w:r w:rsidR="00280E79" w:rsidRPr="007A54D2">
        <w:rPr>
          <w:rFonts w:ascii="Arial" w:hAnsi="Arial" w:cs="Arial"/>
          <w:highlight w:val="lightGray"/>
        </w:rPr>
        <w:t>che Entwicklung“</w:t>
      </w:r>
      <w:r w:rsidR="00AD03DA" w:rsidRPr="007A54D2">
        <w:rPr>
          <w:rFonts w:ascii="Arial" w:hAnsi="Arial" w:cs="Arial"/>
          <w:highlight w:val="lightGray"/>
        </w:rPr>
        <w:t xml:space="preserve"> </w:t>
      </w:r>
      <w:r w:rsidR="00280E79" w:rsidRPr="007A54D2">
        <w:rPr>
          <w:rFonts w:ascii="Arial" w:hAnsi="Arial" w:cs="Arial"/>
          <w:highlight w:val="lightGray"/>
        </w:rPr>
        <w:t>(ILE) des Rahmenplan</w:t>
      </w:r>
      <w:r w:rsidR="005A3B29" w:rsidRPr="007A54D2">
        <w:rPr>
          <w:rFonts w:ascii="Arial" w:hAnsi="Arial" w:cs="Arial"/>
          <w:highlight w:val="lightGray"/>
        </w:rPr>
        <w:t>s der Gemeinschaftsaufgabe „Verbesserung der Agrar</w:t>
      </w:r>
      <w:r w:rsidR="00EA0B29" w:rsidRPr="007A54D2">
        <w:rPr>
          <w:rFonts w:ascii="Arial" w:hAnsi="Arial" w:cs="Arial"/>
          <w:highlight w:val="lightGray"/>
        </w:rPr>
        <w:t>s</w:t>
      </w:r>
      <w:r w:rsidR="005A3B29" w:rsidRPr="007A54D2">
        <w:rPr>
          <w:rFonts w:ascii="Arial" w:hAnsi="Arial" w:cs="Arial"/>
          <w:highlight w:val="lightGray"/>
        </w:rPr>
        <w:t>truktur und des Küstenschutzes“ (GAK) in der jeweils geltenden Fassung.</w:t>
      </w:r>
      <w:bookmarkEnd w:id="1"/>
    </w:p>
    <w:p w14:paraId="08B53440" w14:textId="43A903A5" w:rsidR="004901E0" w:rsidRPr="007A54D2" w:rsidRDefault="00280E79">
      <w:pPr>
        <w:rPr>
          <w:rFonts w:ascii="Arial" w:hAnsi="Arial" w:cs="Arial"/>
        </w:rPr>
      </w:pPr>
      <w:bookmarkStart w:id="2" w:name="_Hlk56426372"/>
      <w:r w:rsidRPr="007A54D2">
        <w:rPr>
          <w:rFonts w:ascii="Arial" w:hAnsi="Arial" w:cs="Arial"/>
          <w:highlight w:val="lightGray"/>
        </w:rPr>
        <w:t>Der ILE-Zusammenschluss</w:t>
      </w:r>
      <w:r w:rsidR="005A3B29" w:rsidRPr="007A54D2">
        <w:rPr>
          <w:rFonts w:ascii="Arial" w:hAnsi="Arial" w:cs="Arial"/>
          <w:highlight w:val="lightGray"/>
        </w:rPr>
        <w:t xml:space="preserve"> </w:t>
      </w:r>
      <w:r w:rsidR="00F4061C" w:rsidRPr="007A54D2">
        <w:rPr>
          <w:rFonts w:ascii="Arial" w:hAnsi="Arial" w:cs="Arial"/>
          <w:highlight w:val="lightGray"/>
        </w:rPr>
        <w:t>____________________________________________</w:t>
      </w:r>
      <w:r w:rsidR="005A3B29" w:rsidRPr="007A54D2">
        <w:rPr>
          <w:rFonts w:ascii="Arial" w:hAnsi="Arial" w:cs="Arial"/>
          <w:highlight w:val="lightGray"/>
        </w:rPr>
        <w:t xml:space="preserve"> ruf</w:t>
      </w:r>
      <w:r w:rsidR="004901E0" w:rsidRPr="007A54D2">
        <w:rPr>
          <w:rFonts w:ascii="Arial" w:hAnsi="Arial" w:cs="Arial"/>
          <w:highlight w:val="lightGray"/>
        </w:rPr>
        <w:t>t</w:t>
      </w:r>
      <w:r w:rsidR="005A3B29" w:rsidRPr="007A54D2">
        <w:rPr>
          <w:rFonts w:ascii="Arial" w:hAnsi="Arial" w:cs="Arial"/>
          <w:highlight w:val="lightGray"/>
        </w:rPr>
        <w:t xml:space="preserve"> </w:t>
      </w:r>
      <w:r w:rsidR="00BE7AB0" w:rsidRPr="007A54D2">
        <w:rPr>
          <w:rFonts w:ascii="Arial" w:hAnsi="Arial" w:cs="Arial"/>
          <w:highlight w:val="lightGray"/>
        </w:rPr>
        <w:t xml:space="preserve">unter Berücksichtigung der nachfolgend genannten Bedingungen </w:t>
      </w:r>
      <w:r w:rsidR="005A3B29" w:rsidRPr="007A54D2">
        <w:rPr>
          <w:rFonts w:ascii="Arial" w:hAnsi="Arial" w:cs="Arial"/>
          <w:highlight w:val="lightGray"/>
        </w:rPr>
        <w:t xml:space="preserve">zur </w:t>
      </w:r>
      <w:r w:rsidR="005A3B29" w:rsidRPr="007A54D2">
        <w:rPr>
          <w:rFonts w:ascii="Arial" w:hAnsi="Arial" w:cs="Arial"/>
          <w:b/>
          <w:highlight w:val="lightGray"/>
        </w:rPr>
        <w:t>Einreichung von Fö</w:t>
      </w:r>
      <w:r w:rsidR="00EA0B29" w:rsidRPr="007A54D2">
        <w:rPr>
          <w:rFonts w:ascii="Arial" w:hAnsi="Arial" w:cs="Arial"/>
          <w:b/>
          <w:highlight w:val="lightGray"/>
        </w:rPr>
        <w:t>r</w:t>
      </w:r>
      <w:r w:rsidR="005A3B29" w:rsidRPr="007A54D2">
        <w:rPr>
          <w:rFonts w:ascii="Arial" w:hAnsi="Arial" w:cs="Arial"/>
          <w:b/>
          <w:highlight w:val="lightGray"/>
        </w:rPr>
        <w:t>der</w:t>
      </w:r>
      <w:r w:rsidR="00565A76" w:rsidRPr="007A54D2">
        <w:rPr>
          <w:rFonts w:ascii="Arial" w:hAnsi="Arial" w:cs="Arial"/>
          <w:b/>
          <w:highlight w:val="lightGray"/>
        </w:rPr>
        <w:t>anfragen</w:t>
      </w:r>
      <w:r w:rsidR="005A3B29" w:rsidRPr="007A54D2">
        <w:rPr>
          <w:rFonts w:ascii="Arial" w:hAnsi="Arial" w:cs="Arial"/>
          <w:highlight w:val="lightGray"/>
        </w:rPr>
        <w:t xml:space="preserve"> </w:t>
      </w:r>
      <w:r w:rsidR="00A56995" w:rsidRPr="007A54D2">
        <w:rPr>
          <w:rFonts w:ascii="Arial" w:hAnsi="Arial" w:cs="Arial"/>
          <w:highlight w:val="lightGray"/>
        </w:rPr>
        <w:t xml:space="preserve">für Kleinprojekte </w:t>
      </w:r>
      <w:r w:rsidR="005A3B29" w:rsidRPr="007A54D2">
        <w:rPr>
          <w:rFonts w:ascii="Arial" w:hAnsi="Arial" w:cs="Arial"/>
          <w:highlight w:val="lightGray"/>
        </w:rPr>
        <w:t>im Rahmen des Regionalbudgets auf.</w:t>
      </w:r>
    </w:p>
    <w:bookmarkEnd w:id="2"/>
    <w:p w14:paraId="354BB4DF" w14:textId="080FCF67" w:rsidR="00BC7B4C" w:rsidRPr="007A54D2" w:rsidRDefault="00BC7B4C" w:rsidP="00657A82">
      <w:pPr>
        <w:spacing w:before="480"/>
        <w:rPr>
          <w:rFonts w:ascii="Arial" w:hAnsi="Arial" w:cs="Arial"/>
          <w:highlight w:val="lightGray"/>
        </w:rPr>
      </w:pPr>
      <w:r w:rsidRPr="007A54D2">
        <w:rPr>
          <w:rFonts w:ascii="Arial" w:hAnsi="Arial" w:cs="Arial"/>
          <w:highlight w:val="lightGray"/>
        </w:rPr>
        <w:t xml:space="preserve">[Falls der Aufruf schon vor Erhalt des vorläufigen Zuwendungsbescheids gestartet werden soll:] </w:t>
      </w:r>
      <w:r w:rsidRPr="007A54D2">
        <w:rPr>
          <w:rFonts w:ascii="Arial" w:hAnsi="Arial" w:cs="Arial"/>
          <w:highlight w:val="lightGray"/>
        </w:rPr>
        <w:br/>
      </w:r>
      <w:r w:rsidR="00D07476" w:rsidRPr="007A54D2">
        <w:rPr>
          <w:rFonts w:ascii="Arial" w:hAnsi="Arial" w:cs="Arial"/>
          <w:highlight w:val="lightGray"/>
        </w:rPr>
        <w:t>Der ILE-Zusammenschluss _________________________________________ beabsichtigt für das Jahr 20___ beim Amt für Ländliche Entwicklung (ALE) ____________________ die Förderung eines Regionalbudgets nach den Finanzierungsrichtlinien Ländliche Entwicklung (</w:t>
      </w:r>
      <w:proofErr w:type="spellStart"/>
      <w:r w:rsidR="00D07476" w:rsidRPr="007A54D2">
        <w:rPr>
          <w:rFonts w:ascii="Arial" w:hAnsi="Arial" w:cs="Arial"/>
          <w:highlight w:val="lightGray"/>
        </w:rPr>
        <w:t>FinR</w:t>
      </w:r>
      <w:proofErr w:type="spellEnd"/>
      <w:r w:rsidR="00D07476" w:rsidRPr="007A54D2">
        <w:rPr>
          <w:rFonts w:ascii="Arial" w:hAnsi="Arial" w:cs="Arial"/>
          <w:highlight w:val="lightGray"/>
        </w:rPr>
        <w:t xml:space="preserve">-LE) in Höhe von ______________ EUR zu beantragen. </w:t>
      </w:r>
      <w:r w:rsidR="00BE7795" w:rsidRPr="007A54D2">
        <w:rPr>
          <w:rFonts w:ascii="Arial" w:hAnsi="Arial" w:cs="Arial"/>
          <w:highlight w:val="lightGray"/>
        </w:rPr>
        <w:t xml:space="preserve">Im Falle der </w:t>
      </w:r>
      <w:r w:rsidR="00D07476" w:rsidRPr="007A54D2">
        <w:rPr>
          <w:rFonts w:ascii="Arial" w:hAnsi="Arial" w:cs="Arial"/>
          <w:highlight w:val="lightGray"/>
        </w:rPr>
        <w:t xml:space="preserve">Bewilligung durch das ALE erfolgt die Förderung nach den Bestimmungen der Maßnahme </w:t>
      </w:r>
      <w:r w:rsidR="00A42061" w:rsidRPr="007A54D2">
        <w:rPr>
          <w:rFonts w:ascii="Arial" w:hAnsi="Arial" w:cs="Arial"/>
          <w:highlight w:val="lightGray"/>
        </w:rPr>
        <w:t>9</w:t>
      </w:r>
      <w:r w:rsidR="00D07476" w:rsidRPr="007A54D2">
        <w:rPr>
          <w:rFonts w:ascii="Arial" w:hAnsi="Arial" w:cs="Arial"/>
          <w:highlight w:val="lightGray"/>
        </w:rPr>
        <w:t>.0 Regionalbudget im Förderbereich 1 „Integrierte Ländliche Entwicklung“ (ILE) des Rahmenplans der Gemeinschaftsaufgabe „Verbesserung der Agrarstruktur und des Küstenschutzes“ (GAK) in der jeweils geltenden Fassung.</w:t>
      </w:r>
    </w:p>
    <w:p w14:paraId="6B23C237" w14:textId="0792518D" w:rsidR="00BE7795" w:rsidRPr="007A54D2" w:rsidRDefault="00BE7795" w:rsidP="00BE7795">
      <w:pPr>
        <w:rPr>
          <w:rFonts w:ascii="Arial" w:hAnsi="Arial" w:cs="Arial"/>
        </w:rPr>
      </w:pPr>
      <w:r w:rsidRPr="007A54D2">
        <w:rPr>
          <w:rFonts w:ascii="Arial" w:hAnsi="Arial" w:cs="Arial"/>
          <w:highlight w:val="lightGray"/>
        </w:rPr>
        <w:t xml:space="preserve">Der ILE-Zusammenschluss ____________________________________________ ruft </w:t>
      </w:r>
      <w:r w:rsidR="00BE7AB0" w:rsidRPr="007A54D2">
        <w:rPr>
          <w:rFonts w:ascii="Arial" w:hAnsi="Arial" w:cs="Arial"/>
          <w:highlight w:val="lightGray"/>
        </w:rPr>
        <w:t xml:space="preserve">unter dem Vorbehalt der Bewilligung durch das ALE und unter Berücksichtigung der nachfolgend genannten Bedingungen </w:t>
      </w:r>
      <w:r w:rsidRPr="007A54D2">
        <w:rPr>
          <w:rFonts w:ascii="Arial" w:hAnsi="Arial" w:cs="Arial"/>
          <w:highlight w:val="lightGray"/>
        </w:rPr>
        <w:t xml:space="preserve">zur </w:t>
      </w:r>
      <w:r w:rsidRPr="007A54D2">
        <w:rPr>
          <w:rFonts w:ascii="Arial" w:hAnsi="Arial" w:cs="Arial"/>
          <w:b/>
          <w:highlight w:val="lightGray"/>
        </w:rPr>
        <w:t>Einreichung von Förderanfragen</w:t>
      </w:r>
      <w:r w:rsidRPr="007A54D2">
        <w:rPr>
          <w:rFonts w:ascii="Arial" w:hAnsi="Arial" w:cs="Arial"/>
          <w:highlight w:val="lightGray"/>
        </w:rPr>
        <w:t xml:space="preserve"> für Kleinprojekte im Rahmen des Regionalbudgets auf.</w:t>
      </w:r>
      <w:r w:rsidR="0042211E" w:rsidRPr="007A54D2">
        <w:rPr>
          <w:rFonts w:ascii="Arial" w:hAnsi="Arial" w:cs="Arial"/>
        </w:rPr>
        <w:t xml:space="preserve"> </w:t>
      </w:r>
    </w:p>
    <w:p w14:paraId="2AA224FD" w14:textId="77777777" w:rsidR="000103A3" w:rsidRPr="007A54D2" w:rsidRDefault="000103A3" w:rsidP="00657A82">
      <w:pPr>
        <w:spacing w:before="480"/>
        <w:rPr>
          <w:rFonts w:ascii="Arial" w:hAnsi="Arial" w:cs="Arial"/>
        </w:rPr>
      </w:pPr>
      <w:r w:rsidRPr="007A54D2">
        <w:rPr>
          <w:rFonts w:ascii="Arial" w:hAnsi="Arial" w:cs="Arial"/>
          <w:highlight w:val="lightGray"/>
        </w:rPr>
        <w:t>[Falls zutreffend:] Vom Aufruf ausgeschlossen sind jedoch Kleinprojekt</w:t>
      </w:r>
      <w:r w:rsidR="00AE103E" w:rsidRPr="007A54D2">
        <w:rPr>
          <w:rFonts w:ascii="Arial" w:hAnsi="Arial" w:cs="Arial"/>
          <w:highlight w:val="lightGray"/>
        </w:rPr>
        <w:t>e</w:t>
      </w:r>
      <w:r w:rsidRPr="007A54D2">
        <w:rPr>
          <w:rFonts w:ascii="Arial" w:hAnsi="Arial" w:cs="Arial"/>
          <w:highlight w:val="lightGray"/>
        </w:rPr>
        <w:t xml:space="preserve">, die im Gebiet </w:t>
      </w:r>
      <w:r w:rsidR="00AE103E" w:rsidRPr="007A54D2">
        <w:rPr>
          <w:rFonts w:ascii="Arial" w:hAnsi="Arial" w:cs="Arial"/>
          <w:highlight w:val="lightGray"/>
        </w:rPr>
        <w:t>der Gemeinde(n) ____________________________________________________ liegen. Für diese Kleinprojekte wird/wurde/werden/wurden ein eigener Aufruf/eigene Aufrufe vom ILE-Zusammenschluss/von den ILE-Zusammenschlüssen _____________________________________________________________ gestartet.</w:t>
      </w:r>
    </w:p>
    <w:p w14:paraId="2971B80E" w14:textId="77777777" w:rsidR="000A0641" w:rsidRPr="007A54D2" w:rsidRDefault="00EA0B29" w:rsidP="000A0641">
      <w:pPr>
        <w:spacing w:after="0"/>
        <w:rPr>
          <w:rFonts w:ascii="Arial" w:hAnsi="Arial" w:cs="Arial"/>
        </w:rPr>
      </w:pPr>
      <w:r w:rsidRPr="007A54D2">
        <w:rPr>
          <w:rFonts w:ascii="Arial" w:hAnsi="Arial" w:cs="Arial"/>
        </w:rPr>
        <w:t xml:space="preserve">Dieser Aufruf </w:t>
      </w:r>
      <w:r w:rsidR="004901E0" w:rsidRPr="007A54D2">
        <w:rPr>
          <w:rFonts w:ascii="Arial" w:hAnsi="Arial" w:cs="Arial"/>
        </w:rPr>
        <w:t xml:space="preserve">umfasst ausschließlich </w:t>
      </w:r>
      <w:r w:rsidR="00565A76" w:rsidRPr="007A54D2">
        <w:rPr>
          <w:rFonts w:ascii="Arial" w:hAnsi="Arial" w:cs="Arial"/>
          <w:b/>
        </w:rPr>
        <w:t>Anfragen</w:t>
      </w:r>
      <w:r w:rsidR="004901E0" w:rsidRPr="007A54D2">
        <w:rPr>
          <w:rFonts w:ascii="Arial" w:hAnsi="Arial" w:cs="Arial"/>
          <w:b/>
        </w:rPr>
        <w:t xml:space="preserve"> auf Förderung von Kleinprojekten</w:t>
      </w:r>
      <w:r w:rsidR="000A0641" w:rsidRPr="007A54D2">
        <w:rPr>
          <w:rFonts w:ascii="Arial" w:hAnsi="Arial" w:cs="Arial"/>
        </w:rPr>
        <w:t>, die unter Berücksich</w:t>
      </w:r>
      <w:r w:rsidR="00DF3795" w:rsidRPr="007A54D2">
        <w:rPr>
          <w:rFonts w:ascii="Arial" w:hAnsi="Arial" w:cs="Arial"/>
        </w:rPr>
        <w:t>tigung</w:t>
      </w:r>
    </w:p>
    <w:p w14:paraId="0AAEC921" w14:textId="77777777" w:rsidR="000A0641" w:rsidRPr="007A54D2" w:rsidRDefault="000A0641" w:rsidP="00DF3795">
      <w:pPr>
        <w:pStyle w:val="Listenabsatz"/>
        <w:numPr>
          <w:ilvl w:val="0"/>
          <w:numId w:val="1"/>
        </w:numPr>
        <w:spacing w:after="60" w:line="240" w:lineRule="auto"/>
        <w:ind w:left="284" w:hanging="284"/>
        <w:rPr>
          <w:rFonts w:ascii="Arial" w:hAnsi="Arial" w:cs="Arial"/>
        </w:rPr>
      </w:pPr>
      <w:r w:rsidRPr="007A54D2">
        <w:rPr>
          <w:rFonts w:ascii="Arial" w:hAnsi="Arial" w:cs="Arial"/>
        </w:rPr>
        <w:t>der Ziele gleichwertiger Lebensverhältnisse einschließlich der erreichbaren Grundversorgung, attraktiver und lebendiger Ortskerne und der Behebung von Gebäudeleerständen,</w:t>
      </w:r>
    </w:p>
    <w:p w14:paraId="6E66BADF" w14:textId="77777777" w:rsidR="000A0641" w:rsidRPr="007A54D2" w:rsidRDefault="000A0641" w:rsidP="00DF3795">
      <w:pPr>
        <w:pStyle w:val="Listenabsatz"/>
        <w:numPr>
          <w:ilvl w:val="0"/>
          <w:numId w:val="1"/>
        </w:numPr>
        <w:spacing w:after="60" w:line="240" w:lineRule="auto"/>
        <w:ind w:left="284" w:hanging="284"/>
        <w:rPr>
          <w:rFonts w:ascii="Arial" w:hAnsi="Arial" w:cs="Arial"/>
        </w:rPr>
      </w:pPr>
      <w:r w:rsidRPr="007A54D2">
        <w:rPr>
          <w:rFonts w:ascii="Arial" w:hAnsi="Arial" w:cs="Arial"/>
        </w:rPr>
        <w:t>der Ziele und Erfordernisse der Raumordnung und Landesplanung,</w:t>
      </w:r>
    </w:p>
    <w:p w14:paraId="761BEC94" w14:textId="77777777" w:rsidR="000A0641" w:rsidRPr="007A54D2" w:rsidRDefault="000A0641" w:rsidP="00DF3795">
      <w:pPr>
        <w:pStyle w:val="Listenabsatz"/>
        <w:numPr>
          <w:ilvl w:val="0"/>
          <w:numId w:val="1"/>
        </w:numPr>
        <w:spacing w:after="60" w:line="240" w:lineRule="auto"/>
        <w:ind w:left="284" w:hanging="284"/>
        <w:rPr>
          <w:rFonts w:ascii="Arial" w:hAnsi="Arial" w:cs="Arial"/>
        </w:rPr>
      </w:pPr>
      <w:r w:rsidRPr="007A54D2">
        <w:rPr>
          <w:rFonts w:ascii="Arial" w:hAnsi="Arial" w:cs="Arial"/>
        </w:rPr>
        <w:t>der Belange des Natur-, Umwelt- und Klimaschutzes,</w:t>
      </w:r>
    </w:p>
    <w:p w14:paraId="284FD570" w14:textId="77777777" w:rsidR="000A0641" w:rsidRPr="007A54D2" w:rsidRDefault="000A0641" w:rsidP="00DF3795">
      <w:pPr>
        <w:pStyle w:val="Listenabsatz"/>
        <w:numPr>
          <w:ilvl w:val="0"/>
          <w:numId w:val="1"/>
        </w:numPr>
        <w:spacing w:after="60" w:line="240" w:lineRule="auto"/>
        <w:ind w:left="284" w:hanging="284"/>
        <w:rPr>
          <w:rFonts w:ascii="Arial" w:hAnsi="Arial" w:cs="Arial"/>
        </w:rPr>
      </w:pPr>
      <w:r w:rsidRPr="007A54D2">
        <w:rPr>
          <w:rFonts w:ascii="Arial" w:hAnsi="Arial" w:cs="Arial"/>
        </w:rPr>
        <w:t>der Reduzierung der Flächeninanspruchnahme,</w:t>
      </w:r>
    </w:p>
    <w:p w14:paraId="19BC0447" w14:textId="77777777" w:rsidR="000A0641" w:rsidRPr="007A54D2" w:rsidRDefault="000A0641" w:rsidP="00DF3795">
      <w:pPr>
        <w:pStyle w:val="Listenabsatz"/>
        <w:numPr>
          <w:ilvl w:val="0"/>
          <w:numId w:val="1"/>
        </w:numPr>
        <w:spacing w:after="60" w:line="240" w:lineRule="auto"/>
        <w:ind w:left="284" w:hanging="284"/>
        <w:rPr>
          <w:rFonts w:ascii="Arial" w:hAnsi="Arial" w:cs="Arial"/>
        </w:rPr>
      </w:pPr>
      <w:r w:rsidRPr="007A54D2">
        <w:rPr>
          <w:rFonts w:ascii="Arial" w:hAnsi="Arial" w:cs="Arial"/>
        </w:rPr>
        <w:t>der demografischen Entwicklung sowie</w:t>
      </w:r>
    </w:p>
    <w:p w14:paraId="5CFCE26C" w14:textId="77777777" w:rsidR="000A0641" w:rsidRPr="007A54D2" w:rsidRDefault="000A0641" w:rsidP="00DF3795">
      <w:pPr>
        <w:pStyle w:val="Listenabsatz"/>
        <w:numPr>
          <w:ilvl w:val="0"/>
          <w:numId w:val="1"/>
        </w:numPr>
        <w:spacing w:after="60" w:line="240" w:lineRule="auto"/>
        <w:ind w:left="284" w:hanging="284"/>
        <w:rPr>
          <w:rFonts w:ascii="Arial" w:hAnsi="Arial" w:cs="Arial"/>
        </w:rPr>
      </w:pPr>
      <w:r w:rsidRPr="007A54D2">
        <w:rPr>
          <w:rFonts w:ascii="Arial" w:hAnsi="Arial" w:cs="Arial"/>
        </w:rPr>
        <w:t>der Digitalisierung</w:t>
      </w:r>
    </w:p>
    <w:p w14:paraId="6C871FC6" w14:textId="77777777" w:rsidR="000A0641" w:rsidRPr="007A54D2" w:rsidRDefault="00DF3795" w:rsidP="00DF3795">
      <w:pPr>
        <w:spacing w:after="120"/>
        <w:rPr>
          <w:rFonts w:ascii="Arial" w:hAnsi="Arial" w:cs="Arial"/>
        </w:rPr>
      </w:pPr>
      <w:r w:rsidRPr="007A54D2">
        <w:rPr>
          <w:rFonts w:ascii="Arial" w:hAnsi="Arial" w:cs="Arial"/>
        </w:rPr>
        <w:lastRenderedPageBreak/>
        <w:t>den Zweck verfolgen, die ländlichen Räume als Lebens-, Arbeits-, Erholungs- und Naturräume zu sichern und weiterzuentwickeln.</w:t>
      </w:r>
    </w:p>
    <w:p w14:paraId="16DAE744" w14:textId="77777777" w:rsidR="005A3B29" w:rsidRPr="007A54D2" w:rsidRDefault="004901E0">
      <w:pPr>
        <w:rPr>
          <w:rFonts w:ascii="Arial" w:hAnsi="Arial" w:cs="Arial"/>
        </w:rPr>
      </w:pPr>
      <w:r w:rsidRPr="007A54D2">
        <w:rPr>
          <w:rFonts w:ascii="Arial" w:hAnsi="Arial" w:cs="Arial"/>
        </w:rPr>
        <w:t xml:space="preserve">Kleinprojekte sind Projekte, deren </w:t>
      </w:r>
      <w:r w:rsidRPr="007A54D2">
        <w:rPr>
          <w:rFonts w:ascii="Arial" w:hAnsi="Arial" w:cs="Arial"/>
          <w:b/>
        </w:rPr>
        <w:t>förd</w:t>
      </w:r>
      <w:r w:rsidR="002956F9" w:rsidRPr="007A54D2">
        <w:rPr>
          <w:rFonts w:ascii="Arial" w:hAnsi="Arial" w:cs="Arial"/>
          <w:b/>
        </w:rPr>
        <w:t>erfähige Gesamtausgaben 20.000 </w:t>
      </w:r>
      <w:r w:rsidR="002F7758" w:rsidRPr="007A54D2">
        <w:rPr>
          <w:rFonts w:ascii="Arial" w:hAnsi="Arial" w:cs="Arial"/>
          <w:b/>
        </w:rPr>
        <w:t>EUR</w:t>
      </w:r>
      <w:r w:rsidRPr="007A54D2">
        <w:rPr>
          <w:rFonts w:ascii="Arial" w:hAnsi="Arial" w:cs="Arial"/>
          <w:b/>
        </w:rPr>
        <w:t xml:space="preserve"> nicht übersteigen</w:t>
      </w:r>
      <w:r w:rsidRPr="007A54D2">
        <w:rPr>
          <w:rFonts w:ascii="Arial" w:hAnsi="Arial" w:cs="Arial"/>
        </w:rPr>
        <w:t xml:space="preserve">. Hierbei handelt es sich um </w:t>
      </w:r>
      <w:r w:rsidR="00A56995" w:rsidRPr="007A54D2">
        <w:rPr>
          <w:rFonts w:ascii="Arial" w:hAnsi="Arial" w:cs="Arial"/>
        </w:rPr>
        <w:t>Nettoausgaben</w:t>
      </w:r>
      <w:r w:rsidRPr="007A54D2">
        <w:rPr>
          <w:rFonts w:ascii="Arial" w:hAnsi="Arial" w:cs="Arial"/>
        </w:rPr>
        <w:t xml:space="preserve">. </w:t>
      </w:r>
      <w:r w:rsidR="002F7758" w:rsidRPr="007A54D2">
        <w:rPr>
          <w:rFonts w:ascii="Arial" w:hAnsi="Arial" w:cs="Arial"/>
        </w:rPr>
        <w:t xml:space="preserve">Zu beachten ist, dass alle </w:t>
      </w:r>
      <w:r w:rsidR="00DF3795" w:rsidRPr="007A54D2">
        <w:rPr>
          <w:rFonts w:ascii="Arial" w:hAnsi="Arial" w:cs="Arial"/>
        </w:rPr>
        <w:t>den Zweck</w:t>
      </w:r>
      <w:r w:rsidR="002F7758" w:rsidRPr="007A54D2">
        <w:rPr>
          <w:rFonts w:ascii="Arial" w:hAnsi="Arial" w:cs="Arial"/>
        </w:rPr>
        <w:t xml:space="preserve"> </w:t>
      </w:r>
      <w:r w:rsidR="00DF3795" w:rsidRPr="007A54D2">
        <w:rPr>
          <w:rFonts w:ascii="Arial" w:hAnsi="Arial" w:cs="Arial"/>
        </w:rPr>
        <w:t xml:space="preserve">der Förderung erfüllenden </w:t>
      </w:r>
      <w:r w:rsidR="002F7758" w:rsidRPr="007A54D2">
        <w:rPr>
          <w:rFonts w:ascii="Arial" w:hAnsi="Arial" w:cs="Arial"/>
        </w:rPr>
        <w:t xml:space="preserve">förderfähigen Nettoausgaben </w:t>
      </w:r>
      <w:r w:rsidR="00A84BA9" w:rsidRPr="007A54D2">
        <w:rPr>
          <w:rFonts w:ascii="Arial" w:hAnsi="Arial" w:cs="Arial"/>
        </w:rPr>
        <w:t xml:space="preserve">eines Projekts </w:t>
      </w:r>
      <w:r w:rsidR="002F7758" w:rsidRPr="007A54D2">
        <w:rPr>
          <w:rFonts w:ascii="Arial" w:hAnsi="Arial" w:cs="Arial"/>
        </w:rPr>
        <w:t>diese Höchstgrenze nicht überschreiten dürfen</w:t>
      </w:r>
      <w:r w:rsidR="00A84BA9" w:rsidRPr="007A54D2">
        <w:rPr>
          <w:rFonts w:ascii="Arial" w:hAnsi="Arial" w:cs="Arial"/>
        </w:rPr>
        <w:t xml:space="preserve">. Andernfalls kann ein Vorhaben nicht mehr als Kleinprojekt gewertet werden. </w:t>
      </w:r>
      <w:r w:rsidRPr="007A54D2">
        <w:rPr>
          <w:rFonts w:ascii="Arial" w:hAnsi="Arial" w:cs="Arial"/>
        </w:rPr>
        <w:t>In einem Aufruf kann pro Projekt nur ein Antrag eingereicht werden. Eine Aufteilung von Projekten zur Unterschreitung der förderfähi</w:t>
      </w:r>
      <w:r w:rsidR="00A84BA9" w:rsidRPr="007A54D2">
        <w:rPr>
          <w:rFonts w:ascii="Arial" w:hAnsi="Arial" w:cs="Arial"/>
        </w:rPr>
        <w:t>gen Gesamtausgaben ist nicht zulässig</w:t>
      </w:r>
      <w:r w:rsidRPr="007A54D2">
        <w:rPr>
          <w:rFonts w:ascii="Arial" w:hAnsi="Arial" w:cs="Arial"/>
        </w:rPr>
        <w:t>.</w:t>
      </w:r>
    </w:p>
    <w:p w14:paraId="00161075" w14:textId="77777777" w:rsidR="00A42061" w:rsidRPr="007A54D2" w:rsidRDefault="00963FDC" w:rsidP="00A42061">
      <w:pPr>
        <w:rPr>
          <w:rFonts w:ascii="Arial" w:hAnsi="Arial" w:cs="Arial"/>
        </w:rPr>
      </w:pPr>
      <w:r w:rsidRPr="007A54D2">
        <w:rPr>
          <w:rFonts w:ascii="Arial" w:hAnsi="Arial" w:cs="Arial"/>
          <w:b/>
        </w:rPr>
        <w:t>Voraussetzungen</w:t>
      </w:r>
      <w:r w:rsidR="001E4D6A" w:rsidRPr="007A54D2">
        <w:rPr>
          <w:rFonts w:ascii="Arial" w:hAnsi="Arial" w:cs="Arial"/>
          <w:b/>
        </w:rPr>
        <w:t>:</w:t>
      </w:r>
      <w:r w:rsidR="006B37CD" w:rsidRPr="007A54D2">
        <w:rPr>
          <w:rFonts w:ascii="Arial" w:hAnsi="Arial" w:cs="Arial"/>
          <w:b/>
        </w:rPr>
        <w:t xml:space="preserve"> </w:t>
      </w:r>
      <w:r w:rsidR="006B37CD" w:rsidRPr="007A54D2">
        <w:rPr>
          <w:rFonts w:ascii="Arial" w:hAnsi="Arial" w:cs="Arial"/>
        </w:rPr>
        <w:t xml:space="preserve">Gefördert werden nur Kleinprojekte mit deren Durchführung noch nicht begonnen wurde. </w:t>
      </w:r>
      <w:r w:rsidR="00A42061" w:rsidRPr="007A54D2">
        <w:rPr>
          <w:rFonts w:ascii="Arial" w:hAnsi="Arial" w:cs="Arial"/>
        </w:rPr>
        <w:t xml:space="preserve">Als Maßnahmenbeginn ist grundsätzlich bereits die Abgabe einer verbindlichen Willenserklärung zum Abschluss eines der Ausführung zuzurechnenden Lieferungs- und Leistungsvertrags bzw. auch der Materialkauf für die beantragte Maßnahme zu werten. </w:t>
      </w:r>
    </w:p>
    <w:p w14:paraId="28C9D269" w14:textId="03E864D4" w:rsidR="00A42061" w:rsidRPr="007A54D2" w:rsidRDefault="00A42061" w:rsidP="00A42061">
      <w:pPr>
        <w:rPr>
          <w:rFonts w:ascii="Arial" w:hAnsi="Arial" w:cs="Arial"/>
        </w:rPr>
      </w:pPr>
      <w:r w:rsidRPr="007A54D2">
        <w:rPr>
          <w:rFonts w:ascii="Arial" w:hAnsi="Arial" w:cs="Arial"/>
        </w:rPr>
        <w:t>Eine Maßnahme gilt nicht als begonnen, wenn der Vertrag ein eindeutiges und ohne finanzielle Folgen bleibendes Rücktrittsrecht für den Fall der Nichtgewährung der beantragten Zuwendung enthält oder unter einer aufschiebenden oder auflösenden Bedingung hinsichtlich der Nichtgewährung der beantragten Zuwendung geschlossen wird.</w:t>
      </w:r>
    </w:p>
    <w:p w14:paraId="6199C455" w14:textId="2720A148" w:rsidR="00A42061" w:rsidRPr="007A54D2" w:rsidRDefault="00A42061" w:rsidP="00A42061">
      <w:pPr>
        <w:rPr>
          <w:rFonts w:ascii="Arial" w:hAnsi="Arial" w:cs="Arial"/>
        </w:rPr>
      </w:pPr>
      <w:r w:rsidRPr="007A54D2">
        <w:rPr>
          <w:rFonts w:ascii="Arial" w:hAnsi="Arial" w:cs="Arial"/>
        </w:rPr>
        <w:t>Nicht als Beginn des Vorhabens gilt der Abschluss von Verträgen, die der Vorbereitung oder Planung des Projekts (einschließlich der Antragvorbereitung und -erstellung) dienen. Bei Baumaßnahmen gelten dementsprechend Planungsaufträge bis einschließlich Leistungsphase 7</w:t>
      </w:r>
      <w:r w:rsidR="00D50311" w:rsidRPr="007A54D2">
        <w:rPr>
          <w:rFonts w:ascii="Arial" w:hAnsi="Arial" w:cs="Arial"/>
        </w:rPr>
        <w:t xml:space="preserve"> </w:t>
      </w:r>
      <w:hyperlink r:id="rId8" w:history="1">
        <w:r w:rsidRPr="007A54D2">
          <w:rPr>
            <w:rStyle w:val="Hyperlink"/>
            <w:rFonts w:ascii="Arial" w:hAnsi="Arial" w:cs="Arial"/>
            <w:color w:val="auto"/>
            <w:u w:val="none"/>
          </w:rPr>
          <w:t>HOAI</w:t>
        </w:r>
      </w:hyperlink>
      <w:r w:rsidRPr="007A54D2">
        <w:rPr>
          <w:rFonts w:ascii="Arial" w:hAnsi="Arial" w:cs="Arial"/>
        </w:rPr>
        <w:t>, Baugrunduntersuchungen und Grunderwerb nicht als Beginn des Vorhabens, es sei denn, sie sind alleiniger Zweck der Zuwendung. Auch das Herrichten des Grundstücks (z.B. Planieren) gilt nicht als Beginn des Vorhabens, wenn die Auftragsvergabe hierfür von den weiteren Vergaben getrennt werden kann.</w:t>
      </w:r>
    </w:p>
    <w:p w14:paraId="66E6EAC0" w14:textId="7BA642BA" w:rsidR="006B37CD" w:rsidRPr="007A54D2" w:rsidRDefault="00C557B3">
      <w:pPr>
        <w:rPr>
          <w:rFonts w:ascii="Arial" w:hAnsi="Arial" w:cs="Arial"/>
        </w:rPr>
      </w:pPr>
      <w:r w:rsidRPr="00A23139">
        <w:rPr>
          <w:rFonts w:ascii="Arial" w:hAnsi="Arial" w:cs="Arial"/>
        </w:rPr>
        <w:t>Bei Vorhaben zur Fö</w:t>
      </w:r>
      <w:r w:rsidR="00565A76" w:rsidRPr="00A23139">
        <w:rPr>
          <w:rFonts w:ascii="Arial" w:hAnsi="Arial" w:cs="Arial"/>
        </w:rPr>
        <w:t>r</w:t>
      </w:r>
      <w:r w:rsidRPr="00A23139">
        <w:rPr>
          <w:rFonts w:ascii="Arial" w:hAnsi="Arial" w:cs="Arial"/>
        </w:rPr>
        <w:t xml:space="preserve">derung von wirtschaftlichen Tätigkeiten sind die Bestimmungen </w:t>
      </w:r>
      <w:r w:rsidR="00DC53F2" w:rsidRPr="00A23139">
        <w:rPr>
          <w:rFonts w:ascii="Arial" w:hAnsi="Arial" w:cs="Arial"/>
        </w:rPr>
        <w:t>der EU zu De-minimis-Beihilfen (z. B. Gewerbe-De-minimis-Beihilfen) zu beachten. Nähere Informationen zur Abwicklung von De-minimis-Beihilfen wie Verordnungen, Merkblätter, De-minimis-Erklärungen sind auf der Internetseite des Bayerischen Staatsministeriums für Ernährung, Landwirtschaft und Forsten zu finden.</w:t>
      </w:r>
    </w:p>
    <w:p w14:paraId="43C8B9CA" w14:textId="77777777" w:rsidR="001E4D6A" w:rsidRPr="007A54D2" w:rsidRDefault="00594FDD" w:rsidP="00660783">
      <w:pPr>
        <w:spacing w:after="60"/>
        <w:rPr>
          <w:rFonts w:ascii="Arial" w:hAnsi="Arial" w:cs="Arial"/>
        </w:rPr>
      </w:pPr>
      <w:r w:rsidRPr="007A54D2">
        <w:rPr>
          <w:rFonts w:ascii="Arial" w:hAnsi="Arial" w:cs="Arial"/>
          <w:b/>
        </w:rPr>
        <w:t>Fördergegenstand:</w:t>
      </w:r>
      <w:r w:rsidR="00C557B3" w:rsidRPr="007A54D2">
        <w:rPr>
          <w:rFonts w:ascii="Arial" w:hAnsi="Arial" w:cs="Arial"/>
          <w:b/>
        </w:rPr>
        <w:t xml:space="preserve"> </w:t>
      </w:r>
      <w:r w:rsidR="00C557B3" w:rsidRPr="007A54D2">
        <w:rPr>
          <w:rFonts w:ascii="Arial" w:hAnsi="Arial" w:cs="Arial"/>
        </w:rPr>
        <w:t xml:space="preserve">Förderfähig sind </w:t>
      </w:r>
      <w:r w:rsidR="00026A5C" w:rsidRPr="007A54D2">
        <w:rPr>
          <w:rFonts w:ascii="Arial" w:hAnsi="Arial" w:cs="Arial"/>
        </w:rPr>
        <w:t>beispielsweise Kleinprojekte</w:t>
      </w:r>
      <w:r w:rsidR="002A07A7" w:rsidRPr="007A54D2">
        <w:rPr>
          <w:rFonts w:ascii="Arial" w:hAnsi="Arial" w:cs="Arial"/>
        </w:rPr>
        <w:t xml:space="preserve"> </w:t>
      </w:r>
      <w:r w:rsidR="00C557B3" w:rsidRPr="007A54D2">
        <w:rPr>
          <w:rFonts w:ascii="Arial" w:hAnsi="Arial" w:cs="Arial"/>
        </w:rPr>
        <w:t>zur</w:t>
      </w:r>
    </w:p>
    <w:p w14:paraId="068C65C2" w14:textId="2DAAC372" w:rsidR="00C557B3" w:rsidRPr="007A54D2" w:rsidRDefault="00026A5C" w:rsidP="007A54D2">
      <w:pPr>
        <w:spacing w:after="0" w:line="240" w:lineRule="auto"/>
        <w:ind w:left="284" w:hanging="284"/>
        <w:rPr>
          <w:rFonts w:ascii="Arial" w:hAnsi="Arial" w:cs="Arial"/>
        </w:rPr>
      </w:pPr>
      <w:r w:rsidRPr="007A54D2">
        <w:rPr>
          <w:rFonts w:ascii="Arial" w:hAnsi="Arial" w:cs="Arial"/>
        </w:rPr>
        <w:t>a)</w:t>
      </w:r>
      <w:r w:rsidR="007A54D2">
        <w:rPr>
          <w:rFonts w:ascii="Arial" w:hAnsi="Arial" w:cs="Arial"/>
        </w:rPr>
        <w:tab/>
      </w:r>
      <w:r w:rsidR="00C557B3" w:rsidRPr="007A54D2">
        <w:rPr>
          <w:rFonts w:ascii="Arial" w:hAnsi="Arial" w:cs="Arial"/>
        </w:rPr>
        <w:t>Unterstützung des</w:t>
      </w:r>
      <w:r w:rsidRPr="007A54D2">
        <w:rPr>
          <w:rFonts w:ascii="Arial" w:hAnsi="Arial" w:cs="Arial"/>
        </w:rPr>
        <w:t xml:space="preserve"> bürgerschaftlichen Engagements,</w:t>
      </w:r>
    </w:p>
    <w:p w14:paraId="5328821E" w14:textId="2C39F1D6" w:rsidR="00C557B3" w:rsidRPr="007A54D2" w:rsidRDefault="00026A5C" w:rsidP="007A54D2">
      <w:pPr>
        <w:spacing w:after="0" w:line="240" w:lineRule="auto"/>
        <w:ind w:left="284" w:hanging="284"/>
        <w:rPr>
          <w:rFonts w:ascii="Arial" w:hAnsi="Arial" w:cs="Arial"/>
        </w:rPr>
      </w:pPr>
      <w:r w:rsidRPr="007A54D2">
        <w:rPr>
          <w:rFonts w:ascii="Arial" w:hAnsi="Arial" w:cs="Arial"/>
        </w:rPr>
        <w:t>b)</w:t>
      </w:r>
      <w:r w:rsidR="007A54D2">
        <w:rPr>
          <w:rFonts w:ascii="Arial" w:hAnsi="Arial" w:cs="Arial"/>
        </w:rPr>
        <w:tab/>
      </w:r>
      <w:r w:rsidR="00C557B3" w:rsidRPr="007A54D2">
        <w:rPr>
          <w:rFonts w:ascii="Arial" w:hAnsi="Arial" w:cs="Arial"/>
        </w:rPr>
        <w:t>Begleitung von Veränderungsprozessen auf örtliche</w:t>
      </w:r>
      <w:r w:rsidRPr="007A54D2">
        <w:rPr>
          <w:rFonts w:ascii="Arial" w:hAnsi="Arial" w:cs="Arial"/>
        </w:rPr>
        <w:t>r Ebene,</w:t>
      </w:r>
    </w:p>
    <w:p w14:paraId="54148D0B" w14:textId="67DC307C" w:rsidR="00C557B3" w:rsidRPr="007A54D2" w:rsidRDefault="00026A5C" w:rsidP="007A54D2">
      <w:pPr>
        <w:spacing w:after="0" w:line="240" w:lineRule="auto"/>
        <w:ind w:left="284" w:hanging="284"/>
        <w:rPr>
          <w:rFonts w:ascii="Arial" w:hAnsi="Arial" w:cs="Arial"/>
        </w:rPr>
      </w:pPr>
      <w:r w:rsidRPr="007A54D2">
        <w:rPr>
          <w:rFonts w:ascii="Arial" w:hAnsi="Arial" w:cs="Arial"/>
        </w:rPr>
        <w:t>c)</w:t>
      </w:r>
      <w:r w:rsidR="007A54D2">
        <w:rPr>
          <w:rFonts w:ascii="Arial" w:hAnsi="Arial" w:cs="Arial"/>
        </w:rPr>
        <w:tab/>
      </w:r>
      <w:r w:rsidR="00C557B3" w:rsidRPr="007A54D2">
        <w:rPr>
          <w:rFonts w:ascii="Arial" w:hAnsi="Arial" w:cs="Arial"/>
        </w:rPr>
        <w:t>Kommunika</w:t>
      </w:r>
      <w:r w:rsidRPr="007A54D2">
        <w:rPr>
          <w:rFonts w:ascii="Arial" w:hAnsi="Arial" w:cs="Arial"/>
        </w:rPr>
        <w:t>tion und Öffentlichkeitsarbeit,</w:t>
      </w:r>
    </w:p>
    <w:p w14:paraId="3373B829" w14:textId="16DC8F0F" w:rsidR="00C557B3" w:rsidRPr="007A54D2" w:rsidRDefault="00026A5C" w:rsidP="007A54D2">
      <w:pPr>
        <w:spacing w:after="0" w:line="240" w:lineRule="auto"/>
        <w:ind w:left="284" w:hanging="284"/>
        <w:rPr>
          <w:rFonts w:ascii="Arial" w:hAnsi="Arial" w:cs="Arial"/>
        </w:rPr>
      </w:pPr>
      <w:r w:rsidRPr="007A54D2">
        <w:rPr>
          <w:rFonts w:ascii="Arial" w:hAnsi="Arial" w:cs="Arial"/>
        </w:rPr>
        <w:t>d)</w:t>
      </w:r>
      <w:r w:rsidR="007A54D2">
        <w:rPr>
          <w:rFonts w:ascii="Arial" w:hAnsi="Arial" w:cs="Arial"/>
        </w:rPr>
        <w:tab/>
      </w:r>
      <w:r w:rsidR="00C557B3" w:rsidRPr="007A54D2">
        <w:rPr>
          <w:rFonts w:ascii="Arial" w:hAnsi="Arial" w:cs="Arial"/>
        </w:rPr>
        <w:t>Verbesserung der Lebensverhältnisse der ländlichen Bevölkeru</w:t>
      </w:r>
      <w:r w:rsidRPr="007A54D2">
        <w:rPr>
          <w:rFonts w:ascii="Arial" w:hAnsi="Arial" w:cs="Arial"/>
        </w:rPr>
        <w:t>ng,</w:t>
      </w:r>
    </w:p>
    <w:p w14:paraId="796CDC93" w14:textId="5FEC0562" w:rsidR="00C557B3" w:rsidRPr="007A54D2" w:rsidRDefault="00026A5C" w:rsidP="007A54D2">
      <w:pPr>
        <w:spacing w:after="0" w:line="240" w:lineRule="auto"/>
        <w:ind w:left="284" w:hanging="284"/>
        <w:rPr>
          <w:rFonts w:ascii="Arial" w:hAnsi="Arial" w:cs="Arial"/>
        </w:rPr>
      </w:pPr>
      <w:r w:rsidRPr="007A54D2">
        <w:rPr>
          <w:rFonts w:ascii="Arial" w:hAnsi="Arial" w:cs="Arial"/>
        </w:rPr>
        <w:t>e)</w:t>
      </w:r>
      <w:r w:rsidR="007A54D2">
        <w:rPr>
          <w:rFonts w:ascii="Arial" w:hAnsi="Arial" w:cs="Arial"/>
        </w:rPr>
        <w:tab/>
      </w:r>
      <w:r w:rsidR="00C557B3" w:rsidRPr="007A54D2">
        <w:rPr>
          <w:rFonts w:ascii="Arial" w:hAnsi="Arial" w:cs="Arial"/>
        </w:rPr>
        <w:t>Umsetzung von dem ländlichen Charakter ange</w:t>
      </w:r>
      <w:r w:rsidR="00076B72" w:rsidRPr="007A54D2">
        <w:rPr>
          <w:rFonts w:ascii="Arial" w:hAnsi="Arial" w:cs="Arial"/>
        </w:rPr>
        <w:t>passten Infrastrukturmaßnahmen</w:t>
      </w:r>
      <w:r w:rsidRPr="007A54D2">
        <w:rPr>
          <w:rFonts w:ascii="Arial" w:hAnsi="Arial" w:cs="Arial"/>
        </w:rPr>
        <w:t>,</w:t>
      </w:r>
    </w:p>
    <w:p w14:paraId="6056F1E1" w14:textId="7F9C0CD2" w:rsidR="00C557B3" w:rsidRPr="007A54D2" w:rsidRDefault="00660783" w:rsidP="007A54D2">
      <w:pPr>
        <w:spacing w:line="240" w:lineRule="auto"/>
        <w:ind w:left="284" w:hanging="284"/>
        <w:rPr>
          <w:rFonts w:ascii="Arial" w:hAnsi="Arial" w:cs="Arial"/>
        </w:rPr>
      </w:pPr>
      <w:r w:rsidRPr="007A54D2">
        <w:rPr>
          <w:rFonts w:ascii="Arial" w:hAnsi="Arial" w:cs="Arial"/>
        </w:rPr>
        <w:t>f)</w:t>
      </w:r>
      <w:r w:rsidR="007A54D2">
        <w:rPr>
          <w:rFonts w:ascii="Arial" w:hAnsi="Arial" w:cs="Arial"/>
        </w:rPr>
        <w:tab/>
      </w:r>
      <w:r w:rsidR="00C557B3" w:rsidRPr="007A54D2">
        <w:rPr>
          <w:rFonts w:ascii="Arial" w:hAnsi="Arial" w:cs="Arial"/>
        </w:rPr>
        <w:t>Sicherung und Verbesserung der Grundversorgung der länd</w:t>
      </w:r>
      <w:r w:rsidRPr="007A54D2">
        <w:rPr>
          <w:rFonts w:ascii="Arial" w:hAnsi="Arial" w:cs="Arial"/>
        </w:rPr>
        <w:t>lichen Bevölkerung.</w:t>
      </w:r>
    </w:p>
    <w:p w14:paraId="028A35F6" w14:textId="3F219DF7" w:rsidR="00FB232E" w:rsidRPr="007A54D2" w:rsidRDefault="00FB232E">
      <w:pPr>
        <w:rPr>
          <w:rFonts w:ascii="Arial" w:hAnsi="Arial" w:cs="Arial"/>
          <w:b/>
        </w:rPr>
      </w:pPr>
      <w:r w:rsidRPr="007A54D2">
        <w:rPr>
          <w:rFonts w:ascii="Arial" w:hAnsi="Arial" w:cs="Arial"/>
          <w:b/>
        </w:rPr>
        <w:t>Da</w:t>
      </w:r>
      <w:r w:rsidR="00660783" w:rsidRPr="007A54D2">
        <w:rPr>
          <w:rFonts w:ascii="Arial" w:hAnsi="Arial" w:cs="Arial"/>
          <w:b/>
        </w:rPr>
        <w:t xml:space="preserve">s Kleinprojekt muss so rechtzeitig </w:t>
      </w:r>
      <w:r w:rsidRPr="007A54D2">
        <w:rPr>
          <w:rFonts w:ascii="Arial" w:hAnsi="Arial" w:cs="Arial"/>
          <w:b/>
        </w:rPr>
        <w:t xml:space="preserve">umgesetzt </w:t>
      </w:r>
      <w:r w:rsidR="00660783" w:rsidRPr="007A54D2">
        <w:rPr>
          <w:rFonts w:ascii="Arial" w:hAnsi="Arial" w:cs="Arial"/>
          <w:b/>
        </w:rPr>
        <w:t>werden, dass der Durchf</w:t>
      </w:r>
      <w:r w:rsidR="009A7B67" w:rsidRPr="007A54D2">
        <w:rPr>
          <w:rFonts w:ascii="Arial" w:hAnsi="Arial" w:cs="Arial"/>
          <w:b/>
        </w:rPr>
        <w:t>ührungsnachweis bis spätestens 0</w:t>
      </w:r>
      <w:r w:rsidR="00660783" w:rsidRPr="007A54D2">
        <w:rPr>
          <w:rFonts w:ascii="Arial" w:hAnsi="Arial" w:cs="Arial"/>
          <w:b/>
        </w:rPr>
        <w:t>1.10</w:t>
      </w:r>
      <w:r w:rsidR="00BB4F03" w:rsidRPr="007A54D2">
        <w:rPr>
          <w:rFonts w:ascii="Arial" w:hAnsi="Arial" w:cs="Arial"/>
          <w:b/>
        </w:rPr>
        <w:t>.20___</w:t>
      </w:r>
      <w:r w:rsidRPr="007A54D2">
        <w:rPr>
          <w:rFonts w:ascii="Arial" w:hAnsi="Arial" w:cs="Arial"/>
          <w:b/>
        </w:rPr>
        <w:t xml:space="preserve"> </w:t>
      </w:r>
      <w:bookmarkStart w:id="3" w:name="_Hlk109991024"/>
      <w:r w:rsidR="00DC53F2" w:rsidRPr="007A54D2">
        <w:rPr>
          <w:rFonts w:ascii="Arial" w:hAnsi="Arial" w:cs="Arial"/>
          <w:highlight w:val="lightGray"/>
        </w:rPr>
        <w:t>[</w:t>
      </w:r>
      <w:r w:rsidR="00DC53F2" w:rsidRPr="00A23139">
        <w:rPr>
          <w:rFonts w:ascii="Arial" w:hAnsi="Arial" w:cs="Arial"/>
          <w:highlight w:val="lightGray"/>
        </w:rPr>
        <w:t>Jahr, für das das Regionalbudget bewilligt wurde]</w:t>
      </w:r>
      <w:bookmarkEnd w:id="3"/>
      <w:r w:rsidR="00DC53F2" w:rsidRPr="00A23139">
        <w:rPr>
          <w:rFonts w:ascii="Arial" w:hAnsi="Arial" w:cs="Arial"/>
          <w:b/>
          <w:bCs/>
        </w:rPr>
        <w:t xml:space="preserve"> </w:t>
      </w:r>
      <w:r w:rsidRPr="007A54D2">
        <w:rPr>
          <w:rFonts w:ascii="Arial" w:hAnsi="Arial" w:cs="Arial"/>
          <w:b/>
        </w:rPr>
        <w:t>vorgelegt werden</w:t>
      </w:r>
      <w:r w:rsidR="00660783" w:rsidRPr="007A54D2">
        <w:rPr>
          <w:rFonts w:ascii="Arial" w:hAnsi="Arial" w:cs="Arial"/>
          <w:b/>
        </w:rPr>
        <w:t xml:space="preserve"> kann</w:t>
      </w:r>
      <w:r w:rsidR="004202BD" w:rsidRPr="007A54D2">
        <w:rPr>
          <w:rFonts w:ascii="Arial" w:hAnsi="Arial" w:cs="Arial"/>
          <w:b/>
        </w:rPr>
        <w:t>.</w:t>
      </w:r>
    </w:p>
    <w:p w14:paraId="0B44BD17" w14:textId="77777777" w:rsidR="00594FDD" w:rsidRPr="007A54D2" w:rsidRDefault="00594FDD" w:rsidP="00660783">
      <w:pPr>
        <w:spacing w:after="60"/>
        <w:rPr>
          <w:rFonts w:ascii="Arial" w:hAnsi="Arial" w:cs="Arial"/>
          <w:b/>
        </w:rPr>
      </w:pPr>
      <w:r w:rsidRPr="007A54D2">
        <w:rPr>
          <w:rFonts w:ascii="Arial" w:hAnsi="Arial" w:cs="Arial"/>
          <w:b/>
        </w:rPr>
        <w:t>Zuwendungs- und Antragsberechtigte:</w:t>
      </w:r>
    </w:p>
    <w:p w14:paraId="6716E0F7" w14:textId="18EF6A4B" w:rsidR="00565A76" w:rsidRPr="007A54D2" w:rsidRDefault="00660783" w:rsidP="007A54D2">
      <w:pPr>
        <w:spacing w:after="0" w:line="240" w:lineRule="auto"/>
        <w:ind w:left="284" w:hanging="284"/>
        <w:rPr>
          <w:rFonts w:ascii="Arial" w:hAnsi="Arial" w:cs="Arial"/>
        </w:rPr>
      </w:pPr>
      <w:r w:rsidRPr="007A54D2">
        <w:rPr>
          <w:rFonts w:ascii="Arial" w:hAnsi="Arial" w:cs="Arial"/>
        </w:rPr>
        <w:t>a)</w:t>
      </w:r>
      <w:r w:rsidR="007A54D2">
        <w:rPr>
          <w:rFonts w:ascii="Arial" w:hAnsi="Arial" w:cs="Arial"/>
        </w:rPr>
        <w:tab/>
      </w:r>
      <w:r w:rsidRPr="007A54D2">
        <w:rPr>
          <w:rFonts w:ascii="Arial" w:hAnsi="Arial" w:cs="Arial"/>
        </w:rPr>
        <w:t>J</w:t>
      </w:r>
      <w:r w:rsidR="00565A76" w:rsidRPr="007A54D2">
        <w:rPr>
          <w:rFonts w:ascii="Arial" w:hAnsi="Arial" w:cs="Arial"/>
        </w:rPr>
        <w:t>uristische Personen des öffentlichen und privaten Rechts,</w:t>
      </w:r>
    </w:p>
    <w:p w14:paraId="73C14ABF" w14:textId="040624CC" w:rsidR="00565A76" w:rsidRPr="007A54D2" w:rsidRDefault="00660783" w:rsidP="007A54D2">
      <w:pPr>
        <w:spacing w:line="240" w:lineRule="auto"/>
        <w:ind w:left="284" w:hanging="284"/>
        <w:rPr>
          <w:rFonts w:ascii="Arial" w:hAnsi="Arial" w:cs="Arial"/>
        </w:rPr>
      </w:pPr>
      <w:r w:rsidRPr="007A54D2">
        <w:rPr>
          <w:rFonts w:ascii="Arial" w:hAnsi="Arial" w:cs="Arial"/>
        </w:rPr>
        <w:t>b)</w:t>
      </w:r>
      <w:r w:rsidR="007A54D2">
        <w:rPr>
          <w:rFonts w:ascii="Arial" w:hAnsi="Arial" w:cs="Arial"/>
        </w:rPr>
        <w:tab/>
      </w:r>
      <w:r w:rsidR="00565A76" w:rsidRPr="007A54D2">
        <w:rPr>
          <w:rFonts w:ascii="Arial" w:hAnsi="Arial" w:cs="Arial"/>
        </w:rPr>
        <w:t>natürliche Personen und Personengesellschaften</w:t>
      </w:r>
      <w:r w:rsidRPr="007A54D2">
        <w:rPr>
          <w:rFonts w:ascii="Arial" w:hAnsi="Arial" w:cs="Arial"/>
        </w:rPr>
        <w:t>.</w:t>
      </w:r>
    </w:p>
    <w:p w14:paraId="595D68F0" w14:textId="77777777" w:rsidR="00594FDD" w:rsidRPr="007A54D2" w:rsidRDefault="00594FDD">
      <w:pPr>
        <w:rPr>
          <w:rFonts w:ascii="Arial" w:hAnsi="Arial" w:cs="Arial"/>
        </w:rPr>
      </w:pPr>
      <w:r w:rsidRPr="007A54D2">
        <w:rPr>
          <w:rFonts w:ascii="Arial" w:hAnsi="Arial" w:cs="Arial"/>
          <w:b/>
        </w:rPr>
        <w:t>Art und Umfang der Förderung:</w:t>
      </w:r>
      <w:r w:rsidR="006B37CD" w:rsidRPr="007A54D2">
        <w:rPr>
          <w:rFonts w:ascii="Arial" w:hAnsi="Arial" w:cs="Arial"/>
          <w:b/>
        </w:rPr>
        <w:t xml:space="preserve"> </w:t>
      </w:r>
      <w:r w:rsidR="006B37CD" w:rsidRPr="007A54D2">
        <w:rPr>
          <w:rFonts w:ascii="Arial" w:hAnsi="Arial" w:cs="Arial"/>
        </w:rPr>
        <w:t>Die Z</w:t>
      </w:r>
      <w:r w:rsidR="00C311E6" w:rsidRPr="007A54D2">
        <w:rPr>
          <w:rFonts w:ascii="Arial" w:hAnsi="Arial" w:cs="Arial"/>
        </w:rPr>
        <w:t>uwendung wird</w:t>
      </w:r>
      <w:r w:rsidR="006B37CD" w:rsidRPr="007A54D2">
        <w:rPr>
          <w:rFonts w:ascii="Arial" w:hAnsi="Arial" w:cs="Arial"/>
        </w:rPr>
        <w:t xml:space="preserve"> als Zusch</w:t>
      </w:r>
      <w:r w:rsidR="00660783" w:rsidRPr="007A54D2">
        <w:rPr>
          <w:rFonts w:ascii="Arial" w:hAnsi="Arial" w:cs="Arial"/>
        </w:rPr>
        <w:t>uss im Wege der Anteilfinanzierung gewährt. Die tatsächlich</w:t>
      </w:r>
      <w:r w:rsidR="006B37CD" w:rsidRPr="007A54D2">
        <w:rPr>
          <w:rFonts w:ascii="Arial" w:hAnsi="Arial" w:cs="Arial"/>
        </w:rPr>
        <w:t xml:space="preserve"> entstanden</w:t>
      </w:r>
      <w:r w:rsidR="00660783" w:rsidRPr="007A54D2">
        <w:rPr>
          <w:rFonts w:ascii="Arial" w:hAnsi="Arial" w:cs="Arial"/>
        </w:rPr>
        <w:t>en</w:t>
      </w:r>
      <w:r w:rsidR="006B37CD" w:rsidRPr="007A54D2">
        <w:rPr>
          <w:rFonts w:ascii="Arial" w:hAnsi="Arial" w:cs="Arial"/>
        </w:rPr>
        <w:t xml:space="preserve"> </w:t>
      </w:r>
      <w:r w:rsidR="00A56995" w:rsidRPr="007A54D2">
        <w:rPr>
          <w:rFonts w:ascii="Arial" w:hAnsi="Arial" w:cs="Arial"/>
        </w:rPr>
        <w:t>Nettoa</w:t>
      </w:r>
      <w:r w:rsidR="006B37CD" w:rsidRPr="007A54D2">
        <w:rPr>
          <w:rFonts w:ascii="Arial" w:hAnsi="Arial" w:cs="Arial"/>
        </w:rPr>
        <w:t xml:space="preserve">usgaben </w:t>
      </w:r>
      <w:r w:rsidR="00A56995" w:rsidRPr="007A54D2">
        <w:rPr>
          <w:rFonts w:ascii="Arial" w:hAnsi="Arial" w:cs="Arial"/>
        </w:rPr>
        <w:t>(</w:t>
      </w:r>
      <w:r w:rsidR="006B37CD" w:rsidRPr="007A54D2">
        <w:rPr>
          <w:rFonts w:ascii="Arial" w:hAnsi="Arial" w:cs="Arial"/>
        </w:rPr>
        <w:t>Br</w:t>
      </w:r>
      <w:r w:rsidR="00660783" w:rsidRPr="007A54D2">
        <w:rPr>
          <w:rFonts w:ascii="Arial" w:hAnsi="Arial" w:cs="Arial"/>
        </w:rPr>
        <w:t>uttoausgaben</w:t>
      </w:r>
      <w:r w:rsidR="00C557B3" w:rsidRPr="007A54D2">
        <w:rPr>
          <w:rFonts w:ascii="Arial" w:hAnsi="Arial" w:cs="Arial"/>
        </w:rPr>
        <w:t xml:space="preserve"> </w:t>
      </w:r>
      <w:r w:rsidR="00C557B3" w:rsidRPr="007A54D2">
        <w:rPr>
          <w:rFonts w:ascii="Arial" w:hAnsi="Arial" w:cs="Arial"/>
        </w:rPr>
        <w:lastRenderedPageBreak/>
        <w:t>abzüglich Umsatzsteuer</w:t>
      </w:r>
      <w:r w:rsidR="00A56995" w:rsidRPr="007A54D2">
        <w:rPr>
          <w:rFonts w:ascii="Arial" w:hAnsi="Arial" w:cs="Arial"/>
        </w:rPr>
        <w:t>, Skonti, Boni und Rabatte)</w:t>
      </w:r>
      <w:r w:rsidR="00C557B3" w:rsidRPr="007A54D2">
        <w:rPr>
          <w:rFonts w:ascii="Arial" w:hAnsi="Arial" w:cs="Arial"/>
        </w:rPr>
        <w:t xml:space="preserve"> werden mit bis</w:t>
      </w:r>
      <w:r w:rsidR="00660783" w:rsidRPr="007A54D2">
        <w:rPr>
          <w:rFonts w:ascii="Arial" w:hAnsi="Arial" w:cs="Arial"/>
        </w:rPr>
        <w:t xml:space="preserve"> zu 80 </w:t>
      </w:r>
      <w:r w:rsidR="00ED4F3B" w:rsidRPr="007A54D2">
        <w:rPr>
          <w:rFonts w:ascii="Arial" w:hAnsi="Arial" w:cs="Arial"/>
        </w:rPr>
        <w:t>% bezuschusst, maximal</w:t>
      </w:r>
      <w:r w:rsidR="00C557B3" w:rsidRPr="007A54D2">
        <w:rPr>
          <w:rFonts w:ascii="Arial" w:hAnsi="Arial" w:cs="Arial"/>
        </w:rPr>
        <w:t xml:space="preserve"> </w:t>
      </w:r>
      <w:r w:rsidR="00660783" w:rsidRPr="007A54D2">
        <w:rPr>
          <w:rFonts w:ascii="Arial" w:hAnsi="Arial" w:cs="Arial"/>
        </w:rPr>
        <w:t>jedoch mit 10.000 EUR</w:t>
      </w:r>
      <w:r w:rsidR="00ED4F3B" w:rsidRPr="007A54D2">
        <w:rPr>
          <w:rFonts w:ascii="Arial" w:hAnsi="Arial" w:cs="Arial"/>
        </w:rPr>
        <w:t xml:space="preserve"> und unter Berücksichtigung der im privatrechtlichen Vertrag (siehe unten) festgelegten maximalen Zuwendung</w:t>
      </w:r>
      <w:r w:rsidR="00C557B3" w:rsidRPr="007A54D2">
        <w:rPr>
          <w:rFonts w:ascii="Arial" w:hAnsi="Arial" w:cs="Arial"/>
        </w:rPr>
        <w:t>.</w:t>
      </w:r>
      <w:r w:rsidR="00B04581" w:rsidRPr="007A54D2">
        <w:rPr>
          <w:rFonts w:ascii="Arial" w:hAnsi="Arial" w:cs="Arial"/>
        </w:rPr>
        <w:t xml:space="preserve"> Kleinprojekte mit einem Zuwendungsbedarf unter 500 EUR werden nicht gefördert.</w:t>
      </w:r>
    </w:p>
    <w:p w14:paraId="6F8F9A39" w14:textId="46F98840" w:rsidR="00565A76" w:rsidRDefault="00565A76">
      <w:pPr>
        <w:rPr>
          <w:rFonts w:ascii="Arial" w:hAnsi="Arial" w:cs="Arial"/>
        </w:rPr>
      </w:pPr>
      <w:r w:rsidRPr="007A54D2">
        <w:rPr>
          <w:rFonts w:ascii="Arial" w:hAnsi="Arial" w:cs="Arial"/>
        </w:rPr>
        <w:t>Die gleichzeitige Inanspruchnahme von Zuwendungen aus anderen Förderprogrammen ist zulässig, soweit dies dort nicht ausgeschlossen ist.</w:t>
      </w:r>
      <w:r w:rsidR="001921DB" w:rsidRPr="007A54D2">
        <w:rPr>
          <w:rFonts w:ascii="Arial" w:hAnsi="Arial" w:cs="Arial"/>
        </w:rPr>
        <w:t xml:space="preserve"> Die Summe der Zuwendungen (Zuschüsse und Förderdarlehen) darf jedoch bei öffentlichen und gemeinschaftlichen Maßnahmen 90 %, bei privaten Maßnahmen 80 % der zuwendungsfähigen Ausgaben nicht überschreiten.</w:t>
      </w:r>
      <w:r w:rsidRPr="007A54D2">
        <w:rPr>
          <w:rFonts w:ascii="Arial" w:hAnsi="Arial" w:cs="Arial"/>
        </w:rPr>
        <w:t xml:space="preserve"> Eine zusätzliche Förderung über die </w:t>
      </w:r>
      <w:proofErr w:type="spellStart"/>
      <w:r w:rsidRPr="007A54D2">
        <w:rPr>
          <w:rFonts w:ascii="Arial" w:hAnsi="Arial" w:cs="Arial"/>
        </w:rPr>
        <w:t>FinR</w:t>
      </w:r>
      <w:proofErr w:type="spellEnd"/>
      <w:r w:rsidRPr="007A54D2">
        <w:rPr>
          <w:rFonts w:ascii="Arial" w:hAnsi="Arial" w:cs="Arial"/>
        </w:rPr>
        <w:t xml:space="preserve">-LE oder </w:t>
      </w:r>
      <w:r w:rsidR="00EE257A" w:rsidRPr="007A54D2">
        <w:rPr>
          <w:rFonts w:ascii="Arial" w:hAnsi="Arial" w:cs="Arial"/>
        </w:rPr>
        <w:t>die Dorferneuerungsrichtlinien zum Vollzug der Bayerischen Dorfentwicklungsprogramms (</w:t>
      </w:r>
      <w:proofErr w:type="spellStart"/>
      <w:r w:rsidRPr="007A54D2">
        <w:rPr>
          <w:rFonts w:ascii="Arial" w:hAnsi="Arial" w:cs="Arial"/>
        </w:rPr>
        <w:t>DorfR</w:t>
      </w:r>
      <w:proofErr w:type="spellEnd"/>
      <w:r w:rsidR="00EE257A" w:rsidRPr="007A54D2">
        <w:rPr>
          <w:rFonts w:ascii="Arial" w:hAnsi="Arial" w:cs="Arial"/>
        </w:rPr>
        <w:t>)</w:t>
      </w:r>
      <w:r w:rsidR="00C311E6" w:rsidRPr="007A54D2">
        <w:rPr>
          <w:rFonts w:ascii="Arial" w:hAnsi="Arial" w:cs="Arial"/>
        </w:rPr>
        <w:t xml:space="preserve"> ist nicht erlaubt</w:t>
      </w:r>
      <w:r w:rsidRPr="007A54D2">
        <w:rPr>
          <w:rFonts w:ascii="Arial" w:hAnsi="Arial" w:cs="Arial"/>
        </w:rPr>
        <w:t>.</w:t>
      </w:r>
    </w:p>
    <w:p w14:paraId="6DECD21E" w14:textId="2802A5AC" w:rsidR="00DC53F2" w:rsidRPr="007A54D2" w:rsidRDefault="00DC53F2">
      <w:pPr>
        <w:rPr>
          <w:rFonts w:ascii="Arial" w:hAnsi="Arial" w:cs="Arial"/>
        </w:rPr>
      </w:pPr>
      <w:r w:rsidRPr="00A23139">
        <w:rPr>
          <w:rFonts w:ascii="Arial" w:hAnsi="Arial" w:cs="Arial"/>
        </w:rPr>
        <w:t>Eine Kombination der Fördermöglichkeiten des Regionalbudgets und des „Verfügungsrahmens Ökoprojekte“ ist nicht möglich.</w:t>
      </w:r>
    </w:p>
    <w:p w14:paraId="731C7125" w14:textId="77777777" w:rsidR="0047367F" w:rsidRPr="007A54D2" w:rsidRDefault="0047367F">
      <w:pPr>
        <w:rPr>
          <w:rFonts w:ascii="Arial" w:hAnsi="Arial" w:cs="Arial"/>
        </w:rPr>
      </w:pPr>
      <w:r w:rsidRPr="007A54D2">
        <w:rPr>
          <w:rFonts w:ascii="Arial" w:hAnsi="Arial" w:cs="Arial"/>
        </w:rPr>
        <w:t>Ein Anspruch auf Gewährung einer Zuwendung besteht nicht. Die Zuwendung ist nicht auf Dritte übertragbar.</w:t>
      </w:r>
    </w:p>
    <w:p w14:paraId="252D7CC6" w14:textId="73EFB835" w:rsidR="0047367F" w:rsidRPr="007A54D2" w:rsidRDefault="00594FDD" w:rsidP="002A07A7">
      <w:pPr>
        <w:rPr>
          <w:rFonts w:ascii="Arial" w:hAnsi="Arial" w:cs="Arial"/>
        </w:rPr>
      </w:pPr>
      <w:r w:rsidRPr="007A54D2">
        <w:rPr>
          <w:rFonts w:ascii="Arial" w:hAnsi="Arial" w:cs="Arial"/>
          <w:b/>
        </w:rPr>
        <w:t>Antrags- und Auswahlverfahren:</w:t>
      </w:r>
      <w:r w:rsidR="00C557B3" w:rsidRPr="007A54D2">
        <w:rPr>
          <w:rFonts w:ascii="Arial" w:hAnsi="Arial" w:cs="Arial"/>
          <w:b/>
        </w:rPr>
        <w:t xml:space="preserve"> </w:t>
      </w:r>
      <w:r w:rsidR="00C557B3" w:rsidRPr="007A54D2">
        <w:rPr>
          <w:rFonts w:ascii="Arial" w:hAnsi="Arial" w:cs="Arial"/>
        </w:rPr>
        <w:t xml:space="preserve">Mit dem Regionalbudget </w:t>
      </w:r>
      <w:r w:rsidR="00EE257A" w:rsidRPr="007A54D2">
        <w:rPr>
          <w:rFonts w:ascii="Arial" w:hAnsi="Arial" w:cs="Arial"/>
        </w:rPr>
        <w:t xml:space="preserve">können </w:t>
      </w:r>
      <w:r w:rsidR="00C557B3" w:rsidRPr="007A54D2">
        <w:rPr>
          <w:rFonts w:ascii="Arial" w:hAnsi="Arial" w:cs="Arial"/>
        </w:rPr>
        <w:t>Kleinprojekte durchgeführt werd</w:t>
      </w:r>
      <w:r w:rsidR="002E7862" w:rsidRPr="007A54D2">
        <w:rPr>
          <w:rFonts w:ascii="Arial" w:hAnsi="Arial" w:cs="Arial"/>
        </w:rPr>
        <w:t>en, die der Umsetzung des Integr</w:t>
      </w:r>
      <w:r w:rsidR="00C557B3" w:rsidRPr="007A54D2">
        <w:rPr>
          <w:rFonts w:ascii="Arial" w:hAnsi="Arial" w:cs="Arial"/>
        </w:rPr>
        <w:t>ierten</w:t>
      </w:r>
      <w:r w:rsidR="002E7862" w:rsidRPr="007A54D2">
        <w:rPr>
          <w:rFonts w:ascii="Arial" w:hAnsi="Arial" w:cs="Arial"/>
        </w:rPr>
        <w:t xml:space="preserve"> Ländlichen Entwicklungskonzept</w:t>
      </w:r>
      <w:r w:rsidR="00C557B3" w:rsidRPr="007A54D2">
        <w:rPr>
          <w:rFonts w:ascii="Arial" w:hAnsi="Arial" w:cs="Arial"/>
        </w:rPr>
        <w:t>s dienen</w:t>
      </w:r>
      <w:r w:rsidR="002E7862" w:rsidRPr="007A54D2">
        <w:rPr>
          <w:rFonts w:ascii="Arial" w:hAnsi="Arial" w:cs="Arial"/>
        </w:rPr>
        <w:t xml:space="preserve"> und im Gebiet des ILE-Zusammenschlusses liegen</w:t>
      </w:r>
      <w:r w:rsidR="00C557B3" w:rsidRPr="007A54D2">
        <w:rPr>
          <w:rFonts w:ascii="Arial" w:hAnsi="Arial" w:cs="Arial"/>
        </w:rPr>
        <w:t>.</w:t>
      </w:r>
      <w:r w:rsidR="00565A76" w:rsidRPr="007A54D2">
        <w:rPr>
          <w:rFonts w:ascii="Arial" w:hAnsi="Arial" w:cs="Arial"/>
        </w:rPr>
        <w:t xml:space="preserve"> Die Auswahl der Kleinprojekte erfolgt durch ein Entscheidungsgremium, das sich aus Vertretern regionaler Akteure zusammensetzt.</w:t>
      </w:r>
      <w:r w:rsidR="0047367F" w:rsidRPr="007A54D2">
        <w:rPr>
          <w:rFonts w:ascii="Arial" w:hAnsi="Arial" w:cs="Arial"/>
        </w:rPr>
        <w:t xml:space="preserve"> </w:t>
      </w:r>
    </w:p>
    <w:p w14:paraId="5D1873CC" w14:textId="77777777" w:rsidR="00565A76" w:rsidRPr="007A54D2" w:rsidRDefault="00F4061C" w:rsidP="009A7B67">
      <w:pPr>
        <w:spacing w:after="120"/>
        <w:rPr>
          <w:rFonts w:ascii="Arial" w:hAnsi="Arial" w:cs="Arial"/>
          <w:b/>
        </w:rPr>
      </w:pPr>
      <w:r w:rsidRPr="007A54D2">
        <w:rPr>
          <w:rFonts w:ascii="Arial" w:hAnsi="Arial" w:cs="Arial"/>
          <w:b/>
        </w:rPr>
        <w:t>K</w:t>
      </w:r>
      <w:r w:rsidR="0047367F" w:rsidRPr="007A54D2">
        <w:rPr>
          <w:rFonts w:ascii="Arial" w:hAnsi="Arial" w:cs="Arial"/>
          <w:b/>
        </w:rPr>
        <w:t>riterien zur Projektauswahl:</w:t>
      </w:r>
    </w:p>
    <w:tbl>
      <w:tblPr>
        <w:tblStyle w:val="Tabellenraster"/>
        <w:tblW w:w="0" w:type="auto"/>
        <w:tblLook w:val="04A0" w:firstRow="1" w:lastRow="0" w:firstColumn="1" w:lastColumn="0" w:noHBand="0" w:noVBand="1"/>
      </w:tblPr>
      <w:tblGrid>
        <w:gridCol w:w="1101"/>
        <w:gridCol w:w="6237"/>
        <w:gridCol w:w="1701"/>
      </w:tblGrid>
      <w:tr w:rsidR="009A7B67" w:rsidRPr="00AE2A09" w14:paraId="3BD90FEF" w14:textId="77777777" w:rsidTr="00E3170A">
        <w:trPr>
          <w:trHeight w:val="340"/>
        </w:trPr>
        <w:tc>
          <w:tcPr>
            <w:tcW w:w="1101" w:type="dxa"/>
            <w:tcBorders>
              <w:bottom w:val="single" w:sz="8" w:space="0" w:color="auto"/>
            </w:tcBorders>
            <w:vAlign w:val="bottom"/>
          </w:tcPr>
          <w:p w14:paraId="0E1F37F9" w14:textId="77777777" w:rsidR="009A7B67" w:rsidRPr="00AE2A09" w:rsidRDefault="009A7B67" w:rsidP="00E3170A">
            <w:pPr>
              <w:rPr>
                <w:rFonts w:ascii="Arial Narrow" w:hAnsi="Arial Narrow" w:cs="Arial"/>
                <w:b/>
              </w:rPr>
            </w:pPr>
            <w:r w:rsidRPr="00AE2A09">
              <w:rPr>
                <w:rFonts w:ascii="Arial Narrow" w:hAnsi="Arial Narrow" w:cs="Arial"/>
                <w:b/>
              </w:rPr>
              <w:t>Kriterium</w:t>
            </w:r>
          </w:p>
        </w:tc>
        <w:tc>
          <w:tcPr>
            <w:tcW w:w="6237" w:type="dxa"/>
            <w:tcBorders>
              <w:bottom w:val="single" w:sz="8" w:space="0" w:color="auto"/>
            </w:tcBorders>
            <w:vAlign w:val="bottom"/>
          </w:tcPr>
          <w:p w14:paraId="5EB2FD48" w14:textId="77777777" w:rsidR="009A7B67" w:rsidRPr="00AE2A09" w:rsidRDefault="009A7B67" w:rsidP="00E3170A">
            <w:pPr>
              <w:rPr>
                <w:rFonts w:ascii="Arial Narrow" w:hAnsi="Arial Narrow" w:cs="Arial"/>
                <w:b/>
              </w:rPr>
            </w:pPr>
            <w:r w:rsidRPr="00AE2A09">
              <w:rPr>
                <w:rFonts w:ascii="Arial Narrow" w:hAnsi="Arial Narrow" w:cs="Arial"/>
                <w:b/>
              </w:rPr>
              <w:t>Bewertungsinhalt</w:t>
            </w:r>
          </w:p>
        </w:tc>
        <w:tc>
          <w:tcPr>
            <w:tcW w:w="1701" w:type="dxa"/>
            <w:tcBorders>
              <w:bottom w:val="single" w:sz="8" w:space="0" w:color="auto"/>
            </w:tcBorders>
            <w:vAlign w:val="bottom"/>
          </w:tcPr>
          <w:p w14:paraId="13ABAB58" w14:textId="77777777" w:rsidR="009A7B67" w:rsidRPr="00AE2A09" w:rsidRDefault="009A7B67" w:rsidP="00E3170A">
            <w:pPr>
              <w:rPr>
                <w:rFonts w:ascii="Arial Narrow" w:hAnsi="Arial Narrow" w:cs="Arial"/>
                <w:b/>
              </w:rPr>
            </w:pPr>
            <w:r w:rsidRPr="00AE2A09">
              <w:rPr>
                <w:rFonts w:ascii="Arial Narrow" w:hAnsi="Arial Narrow" w:cs="Arial"/>
                <w:b/>
              </w:rPr>
              <w:t>Punkte</w:t>
            </w:r>
          </w:p>
        </w:tc>
      </w:tr>
      <w:tr w:rsidR="009A7B67" w:rsidRPr="007A54D2" w14:paraId="2CD29A30" w14:textId="77777777" w:rsidTr="00AE2A09">
        <w:tc>
          <w:tcPr>
            <w:tcW w:w="1101" w:type="dxa"/>
            <w:tcBorders>
              <w:top w:val="single" w:sz="8" w:space="0" w:color="auto"/>
            </w:tcBorders>
          </w:tcPr>
          <w:p w14:paraId="114509CF" w14:textId="77777777" w:rsidR="009A7B67" w:rsidRPr="007A54D2" w:rsidRDefault="009A7B67" w:rsidP="00AE2A09">
            <w:pPr>
              <w:rPr>
                <w:rFonts w:ascii="Arial" w:hAnsi="Arial" w:cs="Arial"/>
                <w:b/>
              </w:rPr>
            </w:pPr>
            <w:r w:rsidRPr="007A54D2">
              <w:rPr>
                <w:rFonts w:ascii="Arial" w:hAnsi="Arial" w:cs="Arial"/>
                <w:b/>
              </w:rPr>
              <w:t>1</w:t>
            </w:r>
          </w:p>
        </w:tc>
        <w:tc>
          <w:tcPr>
            <w:tcW w:w="6237" w:type="dxa"/>
            <w:tcBorders>
              <w:top w:val="single" w:sz="8" w:space="0" w:color="auto"/>
            </w:tcBorders>
          </w:tcPr>
          <w:p w14:paraId="209616B4" w14:textId="77777777" w:rsidR="009A7B67" w:rsidRPr="007A54D2" w:rsidRDefault="009A7B67" w:rsidP="00565A76">
            <w:pPr>
              <w:rPr>
                <w:rFonts w:ascii="Arial" w:hAnsi="Arial" w:cs="Arial"/>
                <w:b/>
              </w:rPr>
            </w:pPr>
          </w:p>
        </w:tc>
        <w:tc>
          <w:tcPr>
            <w:tcW w:w="1701" w:type="dxa"/>
            <w:tcBorders>
              <w:top w:val="single" w:sz="8" w:space="0" w:color="auto"/>
            </w:tcBorders>
          </w:tcPr>
          <w:p w14:paraId="38F1BC53" w14:textId="77777777" w:rsidR="009A7B67" w:rsidRPr="007A54D2" w:rsidRDefault="009A7B67" w:rsidP="009A7B67">
            <w:pPr>
              <w:jc w:val="center"/>
              <w:rPr>
                <w:rFonts w:ascii="Arial" w:hAnsi="Arial" w:cs="Arial"/>
                <w:b/>
              </w:rPr>
            </w:pPr>
          </w:p>
        </w:tc>
      </w:tr>
      <w:tr w:rsidR="009A7B67" w:rsidRPr="007A54D2" w14:paraId="748911BA" w14:textId="77777777" w:rsidTr="009A7B67">
        <w:tc>
          <w:tcPr>
            <w:tcW w:w="1101" w:type="dxa"/>
          </w:tcPr>
          <w:p w14:paraId="2671FBB4" w14:textId="77777777" w:rsidR="009A7B67" w:rsidRPr="007A54D2" w:rsidRDefault="009A7B67" w:rsidP="00AE2A09">
            <w:pPr>
              <w:rPr>
                <w:rFonts w:ascii="Arial" w:hAnsi="Arial" w:cs="Arial"/>
                <w:b/>
              </w:rPr>
            </w:pPr>
            <w:r w:rsidRPr="007A54D2">
              <w:rPr>
                <w:rFonts w:ascii="Arial" w:hAnsi="Arial" w:cs="Arial"/>
                <w:b/>
              </w:rPr>
              <w:t>2</w:t>
            </w:r>
          </w:p>
        </w:tc>
        <w:tc>
          <w:tcPr>
            <w:tcW w:w="6237" w:type="dxa"/>
          </w:tcPr>
          <w:p w14:paraId="7DD2012D" w14:textId="77777777" w:rsidR="009A7B67" w:rsidRPr="007A54D2" w:rsidRDefault="009A7B67" w:rsidP="00565A76">
            <w:pPr>
              <w:rPr>
                <w:rFonts w:ascii="Arial" w:hAnsi="Arial" w:cs="Arial"/>
                <w:b/>
              </w:rPr>
            </w:pPr>
          </w:p>
        </w:tc>
        <w:tc>
          <w:tcPr>
            <w:tcW w:w="1701" w:type="dxa"/>
          </w:tcPr>
          <w:p w14:paraId="7C8424EA" w14:textId="77777777" w:rsidR="009A7B67" w:rsidRPr="007A54D2" w:rsidRDefault="009A7B67" w:rsidP="009A7B67">
            <w:pPr>
              <w:jc w:val="center"/>
              <w:rPr>
                <w:rFonts w:ascii="Arial" w:hAnsi="Arial" w:cs="Arial"/>
                <w:b/>
              </w:rPr>
            </w:pPr>
          </w:p>
        </w:tc>
      </w:tr>
      <w:tr w:rsidR="009A7B67" w:rsidRPr="007A54D2" w14:paraId="7A3C67EF" w14:textId="77777777" w:rsidTr="009A7B67">
        <w:tc>
          <w:tcPr>
            <w:tcW w:w="1101" w:type="dxa"/>
          </w:tcPr>
          <w:p w14:paraId="4979FBFD" w14:textId="77777777" w:rsidR="009A7B67" w:rsidRPr="007A54D2" w:rsidRDefault="009A7B67" w:rsidP="00AE2A09">
            <w:pPr>
              <w:rPr>
                <w:rFonts w:ascii="Arial" w:hAnsi="Arial" w:cs="Arial"/>
                <w:b/>
              </w:rPr>
            </w:pPr>
            <w:r w:rsidRPr="007A54D2">
              <w:rPr>
                <w:rFonts w:ascii="Arial" w:hAnsi="Arial" w:cs="Arial"/>
                <w:b/>
              </w:rPr>
              <w:t>3</w:t>
            </w:r>
          </w:p>
        </w:tc>
        <w:tc>
          <w:tcPr>
            <w:tcW w:w="6237" w:type="dxa"/>
          </w:tcPr>
          <w:p w14:paraId="67C4F6A5" w14:textId="77777777" w:rsidR="009A7B67" w:rsidRPr="007A54D2" w:rsidRDefault="009A7B67" w:rsidP="00565A76">
            <w:pPr>
              <w:rPr>
                <w:rFonts w:ascii="Arial" w:hAnsi="Arial" w:cs="Arial"/>
                <w:b/>
              </w:rPr>
            </w:pPr>
          </w:p>
        </w:tc>
        <w:tc>
          <w:tcPr>
            <w:tcW w:w="1701" w:type="dxa"/>
          </w:tcPr>
          <w:p w14:paraId="0A36FAB3" w14:textId="77777777" w:rsidR="009A7B67" w:rsidRPr="007A54D2" w:rsidRDefault="009A7B67" w:rsidP="009A7B67">
            <w:pPr>
              <w:jc w:val="center"/>
              <w:rPr>
                <w:rFonts w:ascii="Arial" w:hAnsi="Arial" w:cs="Arial"/>
                <w:b/>
              </w:rPr>
            </w:pPr>
          </w:p>
        </w:tc>
      </w:tr>
      <w:tr w:rsidR="009A7B67" w:rsidRPr="007A54D2" w14:paraId="7144A4E5" w14:textId="77777777" w:rsidTr="009A7B67">
        <w:tc>
          <w:tcPr>
            <w:tcW w:w="1101" w:type="dxa"/>
          </w:tcPr>
          <w:p w14:paraId="7A6C43E4" w14:textId="77777777" w:rsidR="009A7B67" w:rsidRPr="007A54D2" w:rsidRDefault="009A7B67" w:rsidP="00AE2A09">
            <w:pPr>
              <w:rPr>
                <w:rFonts w:ascii="Arial" w:hAnsi="Arial" w:cs="Arial"/>
                <w:b/>
              </w:rPr>
            </w:pPr>
            <w:r w:rsidRPr="007A54D2">
              <w:rPr>
                <w:rFonts w:ascii="Arial" w:hAnsi="Arial" w:cs="Arial"/>
                <w:b/>
              </w:rPr>
              <w:t>4</w:t>
            </w:r>
          </w:p>
        </w:tc>
        <w:tc>
          <w:tcPr>
            <w:tcW w:w="6237" w:type="dxa"/>
          </w:tcPr>
          <w:p w14:paraId="26757CA3" w14:textId="77777777" w:rsidR="009A7B67" w:rsidRPr="007A54D2" w:rsidRDefault="009A7B67" w:rsidP="00565A76">
            <w:pPr>
              <w:rPr>
                <w:rFonts w:ascii="Arial" w:hAnsi="Arial" w:cs="Arial"/>
                <w:b/>
              </w:rPr>
            </w:pPr>
          </w:p>
        </w:tc>
        <w:tc>
          <w:tcPr>
            <w:tcW w:w="1701" w:type="dxa"/>
          </w:tcPr>
          <w:p w14:paraId="043B47F8" w14:textId="77777777" w:rsidR="009A7B67" w:rsidRPr="007A54D2" w:rsidRDefault="009A7B67" w:rsidP="009A7B67">
            <w:pPr>
              <w:jc w:val="center"/>
              <w:rPr>
                <w:rFonts w:ascii="Arial" w:hAnsi="Arial" w:cs="Arial"/>
                <w:b/>
              </w:rPr>
            </w:pPr>
          </w:p>
        </w:tc>
      </w:tr>
      <w:tr w:rsidR="009A7B67" w:rsidRPr="007A54D2" w14:paraId="6DF4BCA5" w14:textId="77777777" w:rsidTr="009A7B67">
        <w:tc>
          <w:tcPr>
            <w:tcW w:w="1101" w:type="dxa"/>
          </w:tcPr>
          <w:p w14:paraId="7176E10C" w14:textId="77777777" w:rsidR="009A7B67" w:rsidRPr="007A54D2" w:rsidRDefault="009A7B67" w:rsidP="00AE2A09">
            <w:pPr>
              <w:rPr>
                <w:rFonts w:ascii="Arial" w:hAnsi="Arial" w:cs="Arial"/>
                <w:b/>
              </w:rPr>
            </w:pPr>
            <w:r w:rsidRPr="007A54D2">
              <w:rPr>
                <w:rFonts w:ascii="Arial" w:hAnsi="Arial" w:cs="Arial"/>
                <w:b/>
              </w:rPr>
              <w:t>5</w:t>
            </w:r>
          </w:p>
        </w:tc>
        <w:tc>
          <w:tcPr>
            <w:tcW w:w="6237" w:type="dxa"/>
          </w:tcPr>
          <w:p w14:paraId="78A46CF0" w14:textId="77777777" w:rsidR="009A7B67" w:rsidRPr="007A54D2" w:rsidRDefault="009A7B67" w:rsidP="00565A76">
            <w:pPr>
              <w:rPr>
                <w:rFonts w:ascii="Arial" w:hAnsi="Arial" w:cs="Arial"/>
                <w:b/>
              </w:rPr>
            </w:pPr>
          </w:p>
        </w:tc>
        <w:tc>
          <w:tcPr>
            <w:tcW w:w="1701" w:type="dxa"/>
          </w:tcPr>
          <w:p w14:paraId="56F41C76" w14:textId="77777777" w:rsidR="009A7B67" w:rsidRPr="007A54D2" w:rsidRDefault="009A7B67" w:rsidP="009A7B67">
            <w:pPr>
              <w:jc w:val="center"/>
              <w:rPr>
                <w:rFonts w:ascii="Arial" w:hAnsi="Arial" w:cs="Arial"/>
                <w:b/>
              </w:rPr>
            </w:pPr>
          </w:p>
        </w:tc>
      </w:tr>
      <w:tr w:rsidR="009A7B67" w:rsidRPr="007A54D2" w14:paraId="0189D696" w14:textId="77777777" w:rsidTr="009A7B67">
        <w:tc>
          <w:tcPr>
            <w:tcW w:w="1101" w:type="dxa"/>
          </w:tcPr>
          <w:p w14:paraId="60F607B7" w14:textId="77777777" w:rsidR="009A7B67" w:rsidRPr="007A54D2" w:rsidRDefault="009A7B67" w:rsidP="00AE2A09">
            <w:pPr>
              <w:rPr>
                <w:rFonts w:ascii="Arial" w:hAnsi="Arial" w:cs="Arial"/>
                <w:b/>
              </w:rPr>
            </w:pPr>
            <w:r w:rsidRPr="007A54D2">
              <w:rPr>
                <w:rFonts w:ascii="Arial" w:hAnsi="Arial" w:cs="Arial"/>
                <w:b/>
              </w:rPr>
              <w:t>…</w:t>
            </w:r>
          </w:p>
        </w:tc>
        <w:tc>
          <w:tcPr>
            <w:tcW w:w="6237" w:type="dxa"/>
          </w:tcPr>
          <w:p w14:paraId="5992E865" w14:textId="77777777" w:rsidR="009A7B67" w:rsidRPr="007A54D2" w:rsidRDefault="009A7B67" w:rsidP="00565A76">
            <w:pPr>
              <w:rPr>
                <w:rFonts w:ascii="Arial" w:hAnsi="Arial" w:cs="Arial"/>
                <w:b/>
              </w:rPr>
            </w:pPr>
          </w:p>
        </w:tc>
        <w:tc>
          <w:tcPr>
            <w:tcW w:w="1701" w:type="dxa"/>
          </w:tcPr>
          <w:p w14:paraId="73EA60A0" w14:textId="77777777" w:rsidR="009A7B67" w:rsidRPr="007A54D2" w:rsidRDefault="009A7B67" w:rsidP="009A7B67">
            <w:pPr>
              <w:jc w:val="center"/>
              <w:rPr>
                <w:rFonts w:ascii="Arial" w:hAnsi="Arial" w:cs="Arial"/>
                <w:b/>
              </w:rPr>
            </w:pPr>
          </w:p>
        </w:tc>
      </w:tr>
    </w:tbl>
    <w:p w14:paraId="502F2E2A" w14:textId="77777777" w:rsidR="002A07A7" w:rsidRPr="007A54D2" w:rsidRDefault="002A07A7" w:rsidP="00657A82">
      <w:pPr>
        <w:spacing w:before="360"/>
        <w:rPr>
          <w:rFonts w:ascii="Arial" w:hAnsi="Arial" w:cs="Arial"/>
        </w:rPr>
      </w:pPr>
      <w:r w:rsidRPr="007A54D2">
        <w:rPr>
          <w:rFonts w:ascii="Arial" w:hAnsi="Arial" w:cs="Arial"/>
        </w:rPr>
        <w:t>Alle eingerei</w:t>
      </w:r>
      <w:r w:rsidR="00F4061C" w:rsidRPr="007A54D2">
        <w:rPr>
          <w:rFonts w:ascii="Arial" w:hAnsi="Arial" w:cs="Arial"/>
        </w:rPr>
        <w:t>chten Projektanträge werden auf Einhaltung der Fördervoraussetzungen geprüft und anhand der genannten Auswahl</w:t>
      </w:r>
      <w:r w:rsidRPr="007A54D2">
        <w:rPr>
          <w:rFonts w:ascii="Arial" w:hAnsi="Arial" w:cs="Arial"/>
        </w:rPr>
        <w:t>kriterien bewertet. Aus der Bewertung aller Projekte entsteht die Reihenfolge der zu unterstützenden Projekte im Rahmen des zur Verfügung stehenden Regionalbudgets.</w:t>
      </w:r>
    </w:p>
    <w:p w14:paraId="3D0AEA7F" w14:textId="77777777" w:rsidR="002A07A7" w:rsidRPr="007A54D2" w:rsidRDefault="00ED4F3B" w:rsidP="008D1CC4">
      <w:pPr>
        <w:rPr>
          <w:rFonts w:ascii="Arial" w:hAnsi="Arial" w:cs="Arial"/>
        </w:rPr>
      </w:pPr>
      <w:r w:rsidRPr="007A54D2">
        <w:rPr>
          <w:rFonts w:ascii="Arial" w:hAnsi="Arial" w:cs="Arial"/>
        </w:rPr>
        <w:t>Nach einer positiven</w:t>
      </w:r>
      <w:r w:rsidR="002A07A7" w:rsidRPr="007A54D2">
        <w:rPr>
          <w:rFonts w:ascii="Arial" w:hAnsi="Arial" w:cs="Arial"/>
        </w:rPr>
        <w:t xml:space="preserve"> Auswahlentscheidung wird ein privatrechtlicher Vertrag </w:t>
      </w:r>
      <w:r w:rsidR="00EE257A" w:rsidRPr="007A54D2">
        <w:rPr>
          <w:rFonts w:ascii="Arial" w:hAnsi="Arial" w:cs="Arial"/>
        </w:rPr>
        <w:t>zwischen de</w:t>
      </w:r>
      <w:r w:rsidR="003E2718" w:rsidRPr="007A54D2">
        <w:rPr>
          <w:rFonts w:ascii="Arial" w:hAnsi="Arial" w:cs="Arial"/>
        </w:rPr>
        <w:t xml:space="preserve">m </w:t>
      </w:r>
      <w:r w:rsidR="00EE257A" w:rsidRPr="007A54D2">
        <w:rPr>
          <w:rFonts w:ascii="Arial" w:hAnsi="Arial" w:cs="Arial"/>
        </w:rPr>
        <w:t>ILE</w:t>
      </w:r>
      <w:r w:rsidR="003E2718" w:rsidRPr="007A54D2">
        <w:rPr>
          <w:rFonts w:ascii="Arial" w:hAnsi="Arial" w:cs="Arial"/>
        </w:rPr>
        <w:t>-Zusammenschluss __________________________________________</w:t>
      </w:r>
      <w:r w:rsidR="00EE257A" w:rsidRPr="007A54D2">
        <w:rPr>
          <w:rFonts w:ascii="Arial" w:hAnsi="Arial" w:cs="Arial"/>
        </w:rPr>
        <w:t xml:space="preserve"> und dem Träger des ausgewählten Kleinprojekts </w:t>
      </w:r>
      <w:r w:rsidR="002A07A7" w:rsidRPr="007A54D2">
        <w:rPr>
          <w:rFonts w:ascii="Arial" w:hAnsi="Arial" w:cs="Arial"/>
        </w:rPr>
        <w:t>geschlossen</w:t>
      </w:r>
      <w:r w:rsidR="00EE257A" w:rsidRPr="007A54D2">
        <w:rPr>
          <w:rFonts w:ascii="Arial" w:hAnsi="Arial" w:cs="Arial"/>
        </w:rPr>
        <w:t>, in dem die Umsetzungsmodalitäten geregelt werden</w:t>
      </w:r>
      <w:r w:rsidR="002A07A7" w:rsidRPr="007A54D2">
        <w:rPr>
          <w:rFonts w:ascii="Arial" w:hAnsi="Arial" w:cs="Arial"/>
        </w:rPr>
        <w:t>.</w:t>
      </w:r>
    </w:p>
    <w:p w14:paraId="6E817033" w14:textId="78D1DC7E" w:rsidR="006E542F" w:rsidRPr="007A54D2" w:rsidRDefault="002A07A7" w:rsidP="006E542F">
      <w:pPr>
        <w:spacing w:after="0"/>
        <w:ind w:left="1418" w:hanging="1418"/>
        <w:rPr>
          <w:rFonts w:ascii="Arial" w:hAnsi="Arial" w:cs="Arial"/>
          <w:bCs/>
        </w:rPr>
      </w:pPr>
      <w:r w:rsidRPr="007A54D2">
        <w:rPr>
          <w:rFonts w:ascii="Arial" w:hAnsi="Arial" w:cs="Arial"/>
          <w:bCs/>
        </w:rPr>
        <w:t>Termine:</w:t>
      </w:r>
      <w:r w:rsidRPr="007A54D2">
        <w:rPr>
          <w:rFonts w:ascii="Arial" w:hAnsi="Arial" w:cs="Arial"/>
          <w:bCs/>
        </w:rPr>
        <w:tab/>
      </w:r>
      <w:r w:rsidR="007A54D2" w:rsidRPr="007A54D2">
        <w:rPr>
          <w:rFonts w:ascii="Arial" w:hAnsi="Arial" w:cs="Arial"/>
          <w:bCs/>
        </w:rPr>
        <w:t xml:space="preserve">– </w:t>
      </w:r>
      <w:r w:rsidRPr="007A54D2">
        <w:rPr>
          <w:rFonts w:ascii="Arial" w:hAnsi="Arial" w:cs="Arial"/>
          <w:bCs/>
        </w:rPr>
        <w:t>Abgabe der Förderanfragen</w:t>
      </w:r>
      <w:r w:rsidR="004230EF" w:rsidRPr="007A54D2">
        <w:rPr>
          <w:rFonts w:ascii="Arial" w:hAnsi="Arial" w:cs="Arial"/>
          <w:bCs/>
        </w:rPr>
        <w:t xml:space="preserve"> spätestens am</w:t>
      </w:r>
      <w:r w:rsidR="00F4061C" w:rsidRPr="007A54D2">
        <w:rPr>
          <w:rFonts w:ascii="Arial" w:hAnsi="Arial" w:cs="Arial"/>
          <w:bCs/>
        </w:rPr>
        <w:t>: __</w:t>
      </w:r>
      <w:proofErr w:type="gramStart"/>
      <w:r w:rsidR="00F4061C" w:rsidRPr="007A54D2">
        <w:rPr>
          <w:rFonts w:ascii="Arial" w:hAnsi="Arial" w:cs="Arial"/>
          <w:bCs/>
        </w:rPr>
        <w:t>_._</w:t>
      </w:r>
      <w:proofErr w:type="gramEnd"/>
      <w:r w:rsidR="00F4061C" w:rsidRPr="007A54D2">
        <w:rPr>
          <w:rFonts w:ascii="Arial" w:hAnsi="Arial" w:cs="Arial"/>
          <w:bCs/>
        </w:rPr>
        <w:t>__.20__</w:t>
      </w:r>
      <w:r w:rsidR="00BB4F03" w:rsidRPr="007A54D2">
        <w:rPr>
          <w:rFonts w:ascii="Arial" w:hAnsi="Arial" w:cs="Arial"/>
          <w:bCs/>
        </w:rPr>
        <w:t>_</w:t>
      </w:r>
    </w:p>
    <w:p w14:paraId="414A78F8" w14:textId="74C0E511" w:rsidR="0047367F" w:rsidRPr="007A54D2" w:rsidRDefault="007A54D2" w:rsidP="004230EF">
      <w:pPr>
        <w:ind w:left="1560" w:hanging="144"/>
        <w:rPr>
          <w:rFonts w:ascii="Arial" w:hAnsi="Arial" w:cs="Arial"/>
        </w:rPr>
      </w:pPr>
      <w:r w:rsidRPr="007A54D2">
        <w:rPr>
          <w:rFonts w:ascii="Arial" w:hAnsi="Arial" w:cs="Arial"/>
          <w:bCs/>
        </w:rPr>
        <w:t>–</w:t>
      </w:r>
      <w:r w:rsidR="004230EF" w:rsidRPr="007A54D2">
        <w:rPr>
          <w:rFonts w:ascii="Arial" w:hAnsi="Arial" w:cs="Arial"/>
          <w:bCs/>
        </w:rPr>
        <w:t xml:space="preserve"> </w:t>
      </w:r>
      <w:r w:rsidR="002A07A7" w:rsidRPr="007A54D2">
        <w:rPr>
          <w:rFonts w:ascii="Arial" w:hAnsi="Arial" w:cs="Arial"/>
          <w:bCs/>
        </w:rPr>
        <w:t xml:space="preserve">Spätester Termin der Abrechnung mit </w:t>
      </w:r>
      <w:r w:rsidR="009A7B67" w:rsidRPr="007A54D2">
        <w:rPr>
          <w:rFonts w:ascii="Arial" w:hAnsi="Arial" w:cs="Arial"/>
          <w:bCs/>
        </w:rPr>
        <w:t>der verantwortlichen Stelle des</w:t>
      </w:r>
      <w:r w:rsidR="00184C51" w:rsidRPr="007A54D2">
        <w:rPr>
          <w:rFonts w:ascii="Arial" w:hAnsi="Arial" w:cs="Arial"/>
          <w:bCs/>
        </w:rPr>
        <w:t xml:space="preserve"> </w:t>
      </w:r>
      <w:r w:rsidR="002A07A7" w:rsidRPr="007A54D2">
        <w:rPr>
          <w:rFonts w:ascii="Arial" w:hAnsi="Arial" w:cs="Arial"/>
          <w:bCs/>
        </w:rPr>
        <w:t>ILE</w:t>
      </w:r>
      <w:r w:rsidR="009A7B67" w:rsidRPr="007A54D2">
        <w:rPr>
          <w:rFonts w:ascii="Arial" w:hAnsi="Arial" w:cs="Arial"/>
          <w:bCs/>
        </w:rPr>
        <w:t>-</w:t>
      </w:r>
      <w:r w:rsidR="009A7B67" w:rsidRPr="007A54D2">
        <w:rPr>
          <w:rFonts w:ascii="Arial" w:hAnsi="Arial" w:cs="Arial"/>
        </w:rPr>
        <w:t>Zusammenschlusses</w:t>
      </w:r>
      <w:r w:rsidR="002A07A7" w:rsidRPr="007A54D2">
        <w:rPr>
          <w:rFonts w:ascii="Arial" w:hAnsi="Arial" w:cs="Arial"/>
        </w:rPr>
        <w:t xml:space="preserve"> </w:t>
      </w:r>
      <w:r w:rsidR="009A7B67" w:rsidRPr="007A54D2">
        <w:rPr>
          <w:rFonts w:ascii="Arial" w:hAnsi="Arial" w:cs="Arial"/>
        </w:rPr>
        <w:t xml:space="preserve">(Vorlage des Durchführungsnachweises): </w:t>
      </w:r>
      <w:r w:rsidR="00BB4F03" w:rsidRPr="007A54D2">
        <w:rPr>
          <w:rFonts w:ascii="Arial" w:hAnsi="Arial" w:cs="Arial"/>
        </w:rPr>
        <w:t>01.10.20___</w:t>
      </w:r>
      <w:r w:rsidR="009A5550" w:rsidRPr="007A54D2">
        <w:rPr>
          <w:rFonts w:ascii="Arial" w:hAnsi="Arial" w:cs="Arial"/>
        </w:rPr>
        <w:t xml:space="preserve"> </w:t>
      </w:r>
      <w:r w:rsidR="00DC53F2" w:rsidRPr="00A23139">
        <w:rPr>
          <w:rFonts w:ascii="Arial" w:hAnsi="Arial" w:cs="Arial"/>
          <w:highlight w:val="lightGray"/>
        </w:rPr>
        <w:t>[Jahr, für das das Regionalbudget bewilligt wurde]</w:t>
      </w:r>
    </w:p>
    <w:p w14:paraId="16C6B6C2" w14:textId="29D81469" w:rsidR="007A54D2" w:rsidRDefault="005E15B9">
      <w:pPr>
        <w:rPr>
          <w:rFonts w:ascii="Arial" w:hAnsi="Arial" w:cs="Arial"/>
          <w:b/>
        </w:rPr>
      </w:pPr>
      <w:r w:rsidRPr="007A54D2">
        <w:rPr>
          <w:rFonts w:ascii="Arial" w:hAnsi="Arial" w:cs="Arial"/>
        </w:rPr>
        <w:t xml:space="preserve">Das erforderliche </w:t>
      </w:r>
      <w:r w:rsidRPr="007A54D2">
        <w:rPr>
          <w:rFonts w:ascii="Arial" w:hAnsi="Arial" w:cs="Arial"/>
          <w:b/>
        </w:rPr>
        <w:t>Antragsformular und das Merkblatt mit ergänzenden Hinweisen</w:t>
      </w:r>
      <w:r w:rsidRPr="007A54D2">
        <w:rPr>
          <w:rFonts w:ascii="Arial" w:hAnsi="Arial" w:cs="Arial"/>
        </w:rPr>
        <w:t xml:space="preserve"> stehen im Internet-Förderwegweiser des Bayerischen Staatsministeriums für Ernährung, </w:t>
      </w:r>
      <w:r w:rsidRPr="007A54D2">
        <w:rPr>
          <w:rFonts w:ascii="Arial" w:hAnsi="Arial" w:cs="Arial"/>
        </w:rPr>
        <w:lastRenderedPageBreak/>
        <w:t xml:space="preserve">Landwirtschaft und Forsten (StMELF) unter </w:t>
      </w:r>
      <w:hyperlink r:id="rId9" w:history="1">
        <w:r w:rsidRPr="007A54D2">
          <w:rPr>
            <w:rStyle w:val="Hyperlink"/>
            <w:rFonts w:ascii="Arial" w:hAnsi="Arial" w:cs="Arial"/>
          </w:rPr>
          <w:t>www.stmelf.bayern.de/foerderwegweiser</w:t>
        </w:r>
      </w:hyperlink>
      <w:r w:rsidRPr="007A54D2">
        <w:rPr>
          <w:rFonts w:ascii="Arial" w:hAnsi="Arial" w:cs="Arial"/>
        </w:rPr>
        <w:t xml:space="preserve"> (Link: Ländliche Entwicklung</w:t>
      </w:r>
      <w:r w:rsidR="00ED6B03" w:rsidRPr="007A54D2">
        <w:rPr>
          <w:rFonts w:ascii="Arial" w:hAnsi="Arial" w:cs="Arial"/>
        </w:rPr>
        <w:t xml:space="preserve"> </w:t>
      </w:r>
      <w:r w:rsidR="00ED6B03" w:rsidRPr="007A54D2">
        <w:rPr>
          <w:rFonts w:ascii="Arial" w:hAnsi="Arial" w:cs="Arial"/>
        </w:rPr>
        <w:sym w:font="Wingdings" w:char="F0E0"/>
      </w:r>
      <w:r w:rsidR="00ED6B03" w:rsidRPr="007A54D2">
        <w:rPr>
          <w:rFonts w:ascii="Arial" w:hAnsi="Arial" w:cs="Arial"/>
        </w:rPr>
        <w:t xml:space="preserve"> Regionalbudget</w:t>
      </w:r>
      <w:r w:rsidRPr="007A54D2">
        <w:rPr>
          <w:rFonts w:ascii="Arial" w:hAnsi="Arial" w:cs="Arial"/>
        </w:rPr>
        <w:t>) zur Verfügung</w:t>
      </w:r>
      <w:r w:rsidR="00ED6B03" w:rsidRPr="007A54D2">
        <w:rPr>
          <w:rFonts w:ascii="Arial" w:hAnsi="Arial" w:cs="Arial"/>
        </w:rPr>
        <w:t>.</w:t>
      </w:r>
    </w:p>
    <w:p w14:paraId="2FBB478A" w14:textId="2E5F3D7D" w:rsidR="00594FDD" w:rsidRPr="007A54D2" w:rsidRDefault="005E15B9" w:rsidP="005E15B9">
      <w:pPr>
        <w:spacing w:after="0"/>
        <w:rPr>
          <w:rFonts w:ascii="Arial" w:hAnsi="Arial" w:cs="Arial"/>
          <w:b/>
        </w:rPr>
      </w:pPr>
      <w:r w:rsidRPr="007A54D2">
        <w:rPr>
          <w:rFonts w:ascii="Arial" w:hAnsi="Arial" w:cs="Arial"/>
          <w:b/>
        </w:rPr>
        <w:t>Anfragen auf Förderung sind an folgende Adresse zu richten:</w:t>
      </w:r>
    </w:p>
    <w:p w14:paraId="654B95F6" w14:textId="77777777" w:rsidR="007A54D2" w:rsidRDefault="00577148" w:rsidP="007A54D2">
      <w:pPr>
        <w:tabs>
          <w:tab w:val="right" w:leader="underscore" w:pos="9072"/>
        </w:tabs>
        <w:spacing w:after="0"/>
        <w:rPr>
          <w:rFonts w:ascii="Arial" w:hAnsi="Arial" w:cs="Arial"/>
        </w:rPr>
      </w:pPr>
      <w:r w:rsidRPr="007A54D2">
        <w:rPr>
          <w:rFonts w:ascii="Arial" w:hAnsi="Arial" w:cs="Arial"/>
        </w:rPr>
        <w:t>Verantwortliche Stelle des ILE-Zusammenschlusses</w:t>
      </w:r>
      <w:r w:rsidR="007A54D2">
        <w:rPr>
          <w:rFonts w:ascii="Arial" w:hAnsi="Arial" w:cs="Arial"/>
        </w:rPr>
        <w:t>:</w:t>
      </w:r>
    </w:p>
    <w:p w14:paraId="3EB4481C" w14:textId="5FCC4239" w:rsidR="005E15B9" w:rsidRDefault="007A54D2" w:rsidP="007A54D2">
      <w:pPr>
        <w:tabs>
          <w:tab w:val="right" w:leader="underscore" w:pos="9072"/>
        </w:tabs>
        <w:spacing w:before="240" w:after="240"/>
        <w:rPr>
          <w:rFonts w:ascii="Arial" w:hAnsi="Arial" w:cs="Arial"/>
        </w:rPr>
      </w:pPr>
      <w:r>
        <w:rPr>
          <w:rFonts w:ascii="Arial" w:hAnsi="Arial" w:cs="Arial"/>
        </w:rPr>
        <w:tab/>
      </w:r>
    </w:p>
    <w:p w14:paraId="3A15709B" w14:textId="638DB35D" w:rsidR="007A54D2" w:rsidRPr="007A54D2" w:rsidRDefault="007A54D2" w:rsidP="007A54D2">
      <w:pPr>
        <w:tabs>
          <w:tab w:val="right" w:leader="underscore" w:pos="9072"/>
        </w:tabs>
        <w:spacing w:after="0"/>
        <w:rPr>
          <w:rFonts w:ascii="Arial" w:hAnsi="Arial" w:cs="Arial"/>
        </w:rPr>
      </w:pPr>
      <w:r>
        <w:rPr>
          <w:rFonts w:ascii="Arial" w:hAnsi="Arial" w:cs="Arial"/>
        </w:rPr>
        <w:tab/>
      </w:r>
    </w:p>
    <w:p w14:paraId="2186F511" w14:textId="605DFBDA" w:rsidR="005E15B9" w:rsidRPr="007A54D2" w:rsidRDefault="005E15B9" w:rsidP="007A54D2">
      <w:pPr>
        <w:spacing w:before="240"/>
        <w:rPr>
          <w:rFonts w:ascii="Arial" w:hAnsi="Arial" w:cs="Arial"/>
          <w:b/>
        </w:rPr>
      </w:pPr>
      <w:r w:rsidRPr="007A54D2">
        <w:rPr>
          <w:rFonts w:ascii="Arial" w:hAnsi="Arial" w:cs="Arial"/>
          <w:b/>
        </w:rPr>
        <w:t>Als Ansprechpartner steht zur Verfügung:</w:t>
      </w:r>
    </w:p>
    <w:p w14:paraId="3BB60B5E" w14:textId="77777777" w:rsidR="007A54D2" w:rsidRDefault="007A54D2" w:rsidP="007878A9">
      <w:pPr>
        <w:tabs>
          <w:tab w:val="right" w:leader="underscore" w:pos="9072"/>
        </w:tabs>
        <w:spacing w:before="240" w:after="240"/>
        <w:rPr>
          <w:rFonts w:ascii="Arial" w:hAnsi="Arial" w:cs="Arial"/>
        </w:rPr>
      </w:pPr>
      <w:r>
        <w:rPr>
          <w:rFonts w:ascii="Arial" w:hAnsi="Arial" w:cs="Arial"/>
        </w:rPr>
        <w:tab/>
      </w:r>
    </w:p>
    <w:p w14:paraId="51DEE5FF" w14:textId="4C5D477E" w:rsidR="007A54D2" w:rsidRDefault="007A54D2" w:rsidP="00AE2A09">
      <w:pPr>
        <w:tabs>
          <w:tab w:val="right" w:leader="underscore" w:pos="9072"/>
        </w:tabs>
        <w:spacing w:after="720"/>
        <w:rPr>
          <w:rFonts w:ascii="Arial" w:hAnsi="Arial" w:cs="Arial"/>
        </w:rPr>
      </w:pPr>
      <w:r>
        <w:rPr>
          <w:rFonts w:ascii="Arial" w:hAnsi="Arial" w:cs="Arial"/>
        </w:rPr>
        <w:tab/>
      </w:r>
    </w:p>
    <w:p w14:paraId="59E39C7F" w14:textId="77777777" w:rsidR="00E3170A" w:rsidRPr="00E3170A" w:rsidRDefault="00E3170A" w:rsidP="00E3170A">
      <w:pPr>
        <w:tabs>
          <w:tab w:val="right" w:leader="underscore" w:pos="3402"/>
          <w:tab w:val="left" w:pos="3969"/>
          <w:tab w:val="right" w:leader="underscore" w:pos="9072"/>
        </w:tabs>
        <w:spacing w:before="600" w:after="60"/>
        <w:ind w:left="-142"/>
        <w:rPr>
          <w:rFonts w:ascii="Arial" w:hAnsi="Arial" w:cs="Arial"/>
        </w:rPr>
      </w:pPr>
      <w:r w:rsidRPr="00E3170A">
        <w:rPr>
          <w:rFonts w:ascii="Arial" w:hAnsi="Arial" w:cs="Arial"/>
        </w:rPr>
        <w:tab/>
      </w:r>
      <w:r w:rsidRPr="00E3170A">
        <w:rPr>
          <w:rFonts w:ascii="Arial" w:hAnsi="Arial" w:cs="Arial"/>
        </w:rPr>
        <w:tab/>
      </w:r>
      <w:r w:rsidRPr="00E3170A">
        <w:rPr>
          <w:rFonts w:ascii="Arial" w:hAnsi="Arial" w:cs="Arial"/>
        </w:rPr>
        <w:tab/>
      </w:r>
    </w:p>
    <w:p w14:paraId="25B489C8" w14:textId="7D7112EA" w:rsidR="004230EF" w:rsidRPr="00E3170A" w:rsidRDefault="00E3170A" w:rsidP="00E3170A">
      <w:pPr>
        <w:tabs>
          <w:tab w:val="left" w:pos="4111"/>
        </w:tabs>
        <w:spacing w:after="0"/>
        <w:rPr>
          <w:rFonts w:ascii="Arial" w:hAnsi="Arial" w:cs="Arial"/>
          <w:sz w:val="18"/>
          <w:szCs w:val="18"/>
        </w:rPr>
      </w:pPr>
      <w:r w:rsidRPr="00E3170A">
        <w:rPr>
          <w:rFonts w:ascii="Arial" w:hAnsi="Arial" w:cs="Arial"/>
          <w:sz w:val="18"/>
          <w:szCs w:val="18"/>
        </w:rPr>
        <w:t>Ort, Datum</w:t>
      </w:r>
      <w:r w:rsidRPr="00E3170A">
        <w:rPr>
          <w:rFonts w:ascii="Arial" w:hAnsi="Arial" w:cs="Arial"/>
          <w:sz w:val="18"/>
          <w:szCs w:val="18"/>
        </w:rPr>
        <w:tab/>
        <w:t>Verantwortliche Stelle</w:t>
      </w:r>
    </w:p>
    <w:sectPr w:rsidR="004230EF" w:rsidRPr="00E3170A">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56D84" w14:textId="77777777" w:rsidR="008722C3" w:rsidRDefault="008722C3" w:rsidP="00ED6B03">
      <w:pPr>
        <w:spacing w:after="0" w:line="240" w:lineRule="auto"/>
      </w:pPr>
      <w:r>
        <w:separator/>
      </w:r>
    </w:p>
  </w:endnote>
  <w:endnote w:type="continuationSeparator" w:id="0">
    <w:p w14:paraId="554325EB" w14:textId="77777777" w:rsidR="008722C3" w:rsidRDefault="008722C3" w:rsidP="00ED6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AE826" w14:textId="26BDF10F" w:rsidR="00ED6B03" w:rsidRPr="007A54D2" w:rsidRDefault="000A0641">
    <w:pPr>
      <w:pStyle w:val="Fuzeile"/>
      <w:rPr>
        <w:rFonts w:ascii="Arial" w:hAnsi="Arial" w:cs="Arial"/>
        <w:sz w:val="16"/>
        <w:szCs w:val="16"/>
      </w:rPr>
    </w:pPr>
    <w:r w:rsidRPr="007A54D2">
      <w:rPr>
        <w:rFonts w:ascii="Arial" w:hAnsi="Arial" w:cs="Arial"/>
        <w:sz w:val="16"/>
        <w:szCs w:val="16"/>
      </w:rPr>
      <w:t xml:space="preserve">Stand: </w:t>
    </w:r>
    <w:r w:rsidR="005D2703" w:rsidRPr="007A54D2">
      <w:rPr>
        <w:rFonts w:ascii="Arial" w:hAnsi="Arial" w:cs="Arial"/>
        <w:sz w:val="16"/>
        <w:szCs w:val="16"/>
      </w:rPr>
      <w:t>J</w:t>
    </w:r>
    <w:r w:rsidR="00DC53F2">
      <w:rPr>
        <w:rFonts w:ascii="Arial" w:hAnsi="Arial" w:cs="Arial"/>
        <w:sz w:val="16"/>
        <w:szCs w:val="16"/>
      </w:rPr>
      <w:t>uli</w:t>
    </w:r>
    <w:r w:rsidR="00211485" w:rsidRPr="007A54D2">
      <w:rPr>
        <w:rFonts w:ascii="Arial" w:hAnsi="Arial" w:cs="Arial"/>
        <w:sz w:val="16"/>
        <w:szCs w:val="16"/>
      </w:rPr>
      <w:t xml:space="preserve"> 2022</w:t>
    </w:r>
    <w:r w:rsidR="00ED6B03" w:rsidRPr="007A54D2">
      <w:rPr>
        <w:rFonts w:ascii="Arial" w:hAnsi="Arial" w:cs="Arial"/>
        <w:sz w:val="16"/>
        <w:szCs w:val="16"/>
      </w:rPr>
      <w:ptab w:relativeTo="margin" w:alignment="center" w:leader="none"/>
    </w:r>
    <w:r w:rsidR="00ED6B03" w:rsidRPr="007A54D2">
      <w:rPr>
        <w:rFonts w:ascii="Arial" w:hAnsi="Arial" w:cs="Arial"/>
        <w:sz w:val="16"/>
        <w:szCs w:val="16"/>
      </w:rPr>
      <w:ptab w:relativeTo="margin" w:alignment="right" w:leader="none"/>
    </w:r>
    <w:r w:rsidR="00ED6B03" w:rsidRPr="007A54D2">
      <w:rPr>
        <w:rFonts w:ascii="Arial" w:hAnsi="Arial" w:cs="Arial"/>
        <w:sz w:val="16"/>
        <w:szCs w:val="16"/>
      </w:rPr>
      <w:t xml:space="preserve">Seite </w:t>
    </w:r>
    <w:r w:rsidR="00ED6B03" w:rsidRPr="007A54D2">
      <w:rPr>
        <w:rFonts w:ascii="Arial" w:hAnsi="Arial" w:cs="Arial"/>
        <w:b/>
        <w:sz w:val="16"/>
        <w:szCs w:val="16"/>
      </w:rPr>
      <w:fldChar w:fldCharType="begin"/>
    </w:r>
    <w:r w:rsidR="00ED6B03" w:rsidRPr="007A54D2">
      <w:rPr>
        <w:rFonts w:ascii="Arial" w:hAnsi="Arial" w:cs="Arial"/>
        <w:b/>
        <w:sz w:val="16"/>
        <w:szCs w:val="16"/>
      </w:rPr>
      <w:instrText>PAGE  \* Arabic  \* MERGEFORMAT</w:instrText>
    </w:r>
    <w:r w:rsidR="00ED6B03" w:rsidRPr="007A54D2">
      <w:rPr>
        <w:rFonts w:ascii="Arial" w:hAnsi="Arial" w:cs="Arial"/>
        <w:b/>
        <w:sz w:val="16"/>
        <w:szCs w:val="16"/>
      </w:rPr>
      <w:fldChar w:fldCharType="separate"/>
    </w:r>
    <w:r w:rsidR="006D3030" w:rsidRPr="007A54D2">
      <w:rPr>
        <w:rFonts w:ascii="Arial" w:hAnsi="Arial" w:cs="Arial"/>
        <w:b/>
        <w:noProof/>
        <w:sz w:val="16"/>
        <w:szCs w:val="16"/>
      </w:rPr>
      <w:t>3</w:t>
    </w:r>
    <w:r w:rsidR="00ED6B03" w:rsidRPr="007A54D2">
      <w:rPr>
        <w:rFonts w:ascii="Arial" w:hAnsi="Arial" w:cs="Arial"/>
        <w:b/>
        <w:sz w:val="16"/>
        <w:szCs w:val="16"/>
      </w:rPr>
      <w:fldChar w:fldCharType="end"/>
    </w:r>
    <w:r w:rsidR="00ED6B03" w:rsidRPr="007A54D2">
      <w:rPr>
        <w:rFonts w:ascii="Arial" w:hAnsi="Arial" w:cs="Arial"/>
        <w:sz w:val="16"/>
        <w:szCs w:val="16"/>
      </w:rPr>
      <w:t xml:space="preserve"> von </w:t>
    </w:r>
    <w:r w:rsidR="00ED6B03" w:rsidRPr="007A54D2">
      <w:rPr>
        <w:rFonts w:ascii="Arial" w:hAnsi="Arial" w:cs="Arial"/>
        <w:b/>
        <w:sz w:val="16"/>
        <w:szCs w:val="16"/>
      </w:rPr>
      <w:fldChar w:fldCharType="begin"/>
    </w:r>
    <w:r w:rsidR="00ED6B03" w:rsidRPr="007A54D2">
      <w:rPr>
        <w:rFonts w:ascii="Arial" w:hAnsi="Arial" w:cs="Arial"/>
        <w:b/>
        <w:sz w:val="16"/>
        <w:szCs w:val="16"/>
      </w:rPr>
      <w:instrText>NUMPAGES  \* Arabic  \* MERGEFORMAT</w:instrText>
    </w:r>
    <w:r w:rsidR="00ED6B03" w:rsidRPr="007A54D2">
      <w:rPr>
        <w:rFonts w:ascii="Arial" w:hAnsi="Arial" w:cs="Arial"/>
        <w:b/>
        <w:sz w:val="16"/>
        <w:szCs w:val="16"/>
      </w:rPr>
      <w:fldChar w:fldCharType="separate"/>
    </w:r>
    <w:r w:rsidR="006D3030" w:rsidRPr="007A54D2">
      <w:rPr>
        <w:rFonts w:ascii="Arial" w:hAnsi="Arial" w:cs="Arial"/>
        <w:b/>
        <w:noProof/>
        <w:sz w:val="16"/>
        <w:szCs w:val="16"/>
      </w:rPr>
      <w:t>3</w:t>
    </w:r>
    <w:r w:rsidR="00ED6B03" w:rsidRPr="007A54D2">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F9940" w14:textId="77777777" w:rsidR="008722C3" w:rsidRDefault="008722C3" w:rsidP="00ED6B03">
      <w:pPr>
        <w:spacing w:after="0" w:line="240" w:lineRule="auto"/>
      </w:pPr>
      <w:r>
        <w:separator/>
      </w:r>
    </w:p>
  </w:footnote>
  <w:footnote w:type="continuationSeparator" w:id="0">
    <w:p w14:paraId="5905DDBD" w14:textId="77777777" w:rsidR="008722C3" w:rsidRDefault="008722C3" w:rsidP="00ED6B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152F9C"/>
    <w:multiLevelType w:val="hybridMultilevel"/>
    <w:tmpl w:val="7EDAD0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7BB"/>
    <w:rsid w:val="000103A3"/>
    <w:rsid w:val="00026A5C"/>
    <w:rsid w:val="00076B72"/>
    <w:rsid w:val="00091758"/>
    <w:rsid w:val="000A0641"/>
    <w:rsid w:val="000E7178"/>
    <w:rsid w:val="00184C51"/>
    <w:rsid w:val="001921DB"/>
    <w:rsid w:val="001B25C8"/>
    <w:rsid w:val="001E4D6A"/>
    <w:rsid w:val="00210B24"/>
    <w:rsid w:val="00211485"/>
    <w:rsid w:val="00253696"/>
    <w:rsid w:val="00261CD2"/>
    <w:rsid w:val="002666CF"/>
    <w:rsid w:val="00274AA6"/>
    <w:rsid w:val="00280E79"/>
    <w:rsid w:val="00292E97"/>
    <w:rsid w:val="002956F9"/>
    <w:rsid w:val="002A07A7"/>
    <w:rsid w:val="002D64A2"/>
    <w:rsid w:val="002E7862"/>
    <w:rsid w:val="002F7758"/>
    <w:rsid w:val="00322A23"/>
    <w:rsid w:val="0032519F"/>
    <w:rsid w:val="00346B2A"/>
    <w:rsid w:val="003877BB"/>
    <w:rsid w:val="003E2718"/>
    <w:rsid w:val="004202BD"/>
    <w:rsid w:val="0042211E"/>
    <w:rsid w:val="004230EF"/>
    <w:rsid w:val="0046344E"/>
    <w:rsid w:val="0047367F"/>
    <w:rsid w:val="004901E0"/>
    <w:rsid w:val="004C0F6D"/>
    <w:rsid w:val="00565A76"/>
    <w:rsid w:val="00577148"/>
    <w:rsid w:val="00594FDD"/>
    <w:rsid w:val="005A3B29"/>
    <w:rsid w:val="005D2703"/>
    <w:rsid w:val="005E15B9"/>
    <w:rsid w:val="00657A82"/>
    <w:rsid w:val="00660783"/>
    <w:rsid w:val="00674379"/>
    <w:rsid w:val="006B37CD"/>
    <w:rsid w:val="006C6F61"/>
    <w:rsid w:val="006D1F2A"/>
    <w:rsid w:val="006D3030"/>
    <w:rsid w:val="006E542F"/>
    <w:rsid w:val="00764A89"/>
    <w:rsid w:val="00780289"/>
    <w:rsid w:val="007949CF"/>
    <w:rsid w:val="007A54D2"/>
    <w:rsid w:val="007E408A"/>
    <w:rsid w:val="008722C3"/>
    <w:rsid w:val="008904F1"/>
    <w:rsid w:val="008B0C52"/>
    <w:rsid w:val="008D1CC4"/>
    <w:rsid w:val="00926A20"/>
    <w:rsid w:val="00963FDC"/>
    <w:rsid w:val="00997CA0"/>
    <w:rsid w:val="009A5550"/>
    <w:rsid w:val="009A7B67"/>
    <w:rsid w:val="009C5FB2"/>
    <w:rsid w:val="009E1246"/>
    <w:rsid w:val="00A20949"/>
    <w:rsid w:val="00A23139"/>
    <w:rsid w:val="00A33427"/>
    <w:rsid w:val="00A42061"/>
    <w:rsid w:val="00A56995"/>
    <w:rsid w:val="00A84BA9"/>
    <w:rsid w:val="00AB6A42"/>
    <w:rsid w:val="00AD03DA"/>
    <w:rsid w:val="00AE103E"/>
    <w:rsid w:val="00AE2A09"/>
    <w:rsid w:val="00AF1C65"/>
    <w:rsid w:val="00B04581"/>
    <w:rsid w:val="00B101E1"/>
    <w:rsid w:val="00B74738"/>
    <w:rsid w:val="00B838CC"/>
    <w:rsid w:val="00BB4F03"/>
    <w:rsid w:val="00BC7B4C"/>
    <w:rsid w:val="00BE7795"/>
    <w:rsid w:val="00BE7AB0"/>
    <w:rsid w:val="00BF29EE"/>
    <w:rsid w:val="00C311E6"/>
    <w:rsid w:val="00C557B3"/>
    <w:rsid w:val="00CA51EA"/>
    <w:rsid w:val="00D07476"/>
    <w:rsid w:val="00D50311"/>
    <w:rsid w:val="00D74D58"/>
    <w:rsid w:val="00DC53F2"/>
    <w:rsid w:val="00DF3795"/>
    <w:rsid w:val="00E3170A"/>
    <w:rsid w:val="00E31972"/>
    <w:rsid w:val="00EA0B29"/>
    <w:rsid w:val="00ED4F3B"/>
    <w:rsid w:val="00ED6B03"/>
    <w:rsid w:val="00EE257A"/>
    <w:rsid w:val="00EF0B06"/>
    <w:rsid w:val="00F4061C"/>
    <w:rsid w:val="00FB2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678F9"/>
  <w15:docId w15:val="{8EDB9E70-5224-4EB5-9A47-1C6C64CD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473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E257A"/>
    <w:rPr>
      <w:sz w:val="16"/>
      <w:szCs w:val="16"/>
    </w:rPr>
  </w:style>
  <w:style w:type="paragraph" w:styleId="Kommentartext">
    <w:name w:val="annotation text"/>
    <w:basedOn w:val="Standard"/>
    <w:link w:val="KommentartextZchn"/>
    <w:uiPriority w:val="99"/>
    <w:semiHidden/>
    <w:unhideWhenUsed/>
    <w:rsid w:val="00EE257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E257A"/>
    <w:rPr>
      <w:sz w:val="20"/>
      <w:szCs w:val="20"/>
    </w:rPr>
  </w:style>
  <w:style w:type="paragraph" w:styleId="Kommentarthema">
    <w:name w:val="annotation subject"/>
    <w:basedOn w:val="Kommentartext"/>
    <w:next w:val="Kommentartext"/>
    <w:link w:val="KommentarthemaZchn"/>
    <w:uiPriority w:val="99"/>
    <w:semiHidden/>
    <w:unhideWhenUsed/>
    <w:rsid w:val="00EE257A"/>
    <w:rPr>
      <w:b/>
      <w:bCs/>
    </w:rPr>
  </w:style>
  <w:style w:type="character" w:customStyle="1" w:styleId="KommentarthemaZchn">
    <w:name w:val="Kommentarthema Zchn"/>
    <w:basedOn w:val="KommentartextZchn"/>
    <w:link w:val="Kommentarthema"/>
    <w:uiPriority w:val="99"/>
    <w:semiHidden/>
    <w:rsid w:val="00EE257A"/>
    <w:rPr>
      <w:b/>
      <w:bCs/>
      <w:sz w:val="20"/>
      <w:szCs w:val="20"/>
    </w:rPr>
  </w:style>
  <w:style w:type="paragraph" w:styleId="Sprechblasentext">
    <w:name w:val="Balloon Text"/>
    <w:basedOn w:val="Standard"/>
    <w:link w:val="SprechblasentextZchn"/>
    <w:uiPriority w:val="99"/>
    <w:semiHidden/>
    <w:unhideWhenUsed/>
    <w:rsid w:val="00EE257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E257A"/>
    <w:rPr>
      <w:rFonts w:ascii="Tahoma" w:hAnsi="Tahoma" w:cs="Tahoma"/>
      <w:sz w:val="16"/>
      <w:szCs w:val="16"/>
    </w:rPr>
  </w:style>
  <w:style w:type="character" w:styleId="Hyperlink">
    <w:name w:val="Hyperlink"/>
    <w:basedOn w:val="Absatz-Standardschriftart"/>
    <w:uiPriority w:val="99"/>
    <w:unhideWhenUsed/>
    <w:rsid w:val="005E15B9"/>
    <w:rPr>
      <w:color w:val="0000FF" w:themeColor="hyperlink"/>
      <w:u w:val="single"/>
    </w:rPr>
  </w:style>
  <w:style w:type="character" w:styleId="BesuchterLink">
    <w:name w:val="FollowedHyperlink"/>
    <w:basedOn w:val="Absatz-Standardschriftart"/>
    <w:uiPriority w:val="99"/>
    <w:semiHidden/>
    <w:unhideWhenUsed/>
    <w:rsid w:val="005E15B9"/>
    <w:rPr>
      <w:color w:val="800080" w:themeColor="followedHyperlink"/>
      <w:u w:val="single"/>
    </w:rPr>
  </w:style>
  <w:style w:type="paragraph" w:styleId="Kopfzeile">
    <w:name w:val="header"/>
    <w:basedOn w:val="Standard"/>
    <w:link w:val="KopfzeileZchn"/>
    <w:uiPriority w:val="99"/>
    <w:unhideWhenUsed/>
    <w:rsid w:val="00ED6B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D6B03"/>
  </w:style>
  <w:style w:type="paragraph" w:styleId="Fuzeile">
    <w:name w:val="footer"/>
    <w:basedOn w:val="Standard"/>
    <w:link w:val="FuzeileZchn"/>
    <w:uiPriority w:val="99"/>
    <w:unhideWhenUsed/>
    <w:rsid w:val="00ED6B0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D6B03"/>
  </w:style>
  <w:style w:type="paragraph" w:styleId="Listenabsatz">
    <w:name w:val="List Paragraph"/>
    <w:basedOn w:val="Standard"/>
    <w:uiPriority w:val="34"/>
    <w:qFormat/>
    <w:rsid w:val="000A0641"/>
    <w:pPr>
      <w:ind w:left="720"/>
      <w:contextualSpacing/>
    </w:pPr>
  </w:style>
  <w:style w:type="character" w:styleId="NichtaufgelsteErwhnung">
    <w:name w:val="Unresolved Mention"/>
    <w:basedOn w:val="Absatz-Standardschriftart"/>
    <w:uiPriority w:val="99"/>
    <w:semiHidden/>
    <w:unhideWhenUsed/>
    <w:rsid w:val="00A42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yernrecht.beck.de/?typ=reference&amp;y=100&amp;g=HOAI&amp;verdatabref=202103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melf.bayern.de/foerderwegweiser"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21813-89AA-4623-B2C3-5C964BF9E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1243</Words>
  <Characters>7836</Characters>
  <Application>Microsoft Office Word</Application>
  <DocSecurity>4</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StMELF</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Riedel, Kathrin (StMELF)</dc:creator>
  <cp:lastModifiedBy>Sikora, Magdalena (StMELF)</cp:lastModifiedBy>
  <cp:revision>2</cp:revision>
  <cp:lastPrinted>2022-07-29T11:06:00Z</cp:lastPrinted>
  <dcterms:created xsi:type="dcterms:W3CDTF">2022-08-03T13:45:00Z</dcterms:created>
  <dcterms:modified xsi:type="dcterms:W3CDTF">2022-08-03T13:45:00Z</dcterms:modified>
</cp:coreProperties>
</file>